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91C" w14:textId="725064DC" w:rsidR="005F03C0" w:rsidRPr="008E70A9" w:rsidRDefault="004E4C10" w:rsidP="005F03C0">
      <w:pPr>
        <w:jc w:val="center"/>
        <w:rPr>
          <w:b/>
          <w:bCs/>
          <w:sz w:val="20"/>
          <w:szCs w:val="20"/>
        </w:rPr>
      </w:pPr>
      <w:r>
        <w:rPr>
          <w:noProof/>
        </w:rPr>
        <w:drawing>
          <wp:anchor distT="0" distB="0" distL="114300" distR="114300" simplePos="0" relativeHeight="251661312" behindDoc="1" locked="0" layoutInCell="1" allowOverlap="1" wp14:anchorId="113A3F64" wp14:editId="6EB68DFB">
            <wp:simplePos x="0" y="0"/>
            <wp:positionH relativeFrom="margin">
              <wp:posOffset>4700905</wp:posOffset>
            </wp:positionH>
            <wp:positionV relativeFrom="paragraph">
              <wp:posOffset>-160655</wp:posOffset>
            </wp:positionV>
            <wp:extent cx="1220470" cy="1172076"/>
            <wp:effectExtent l="0" t="0" r="0" b="9525"/>
            <wp:wrapNone/>
            <wp:docPr id="13778101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0470" cy="11720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3C0">
        <w:t xml:space="preserve">Liste des manuels en usage </w:t>
      </w:r>
      <w:r w:rsidR="005F03C0" w:rsidRPr="008E70A9">
        <w:rPr>
          <w:b/>
          <w:bCs/>
        </w:rPr>
        <w:t>2026-2027</w:t>
      </w:r>
    </w:p>
    <w:p w14:paraId="218DACD3" w14:textId="4F71108C" w:rsidR="005F03C0" w:rsidRPr="00B1729B" w:rsidRDefault="005F03C0" w:rsidP="005F03C0">
      <w:pPr>
        <w:jc w:val="center"/>
        <w:rPr>
          <w:sz w:val="28"/>
          <w:szCs w:val="28"/>
        </w:rPr>
      </w:pPr>
      <w:r w:rsidRPr="005F1A86">
        <w:rPr>
          <w:b/>
          <w:bCs/>
          <w:sz w:val="28"/>
          <w:szCs w:val="28"/>
          <w:highlight w:val="yellow"/>
        </w:rPr>
        <w:t xml:space="preserve">Classe de </w:t>
      </w:r>
      <w:r w:rsidR="00775A53" w:rsidRPr="00775A53">
        <w:rPr>
          <w:b/>
          <w:bCs/>
          <w:sz w:val="28"/>
          <w:szCs w:val="28"/>
          <w:highlight w:val="yellow"/>
        </w:rPr>
        <w:t>Terminale</w:t>
      </w:r>
    </w:p>
    <w:p w14:paraId="50BF0271" w14:textId="77777777" w:rsidR="004E4C10" w:rsidRDefault="005F03C0" w:rsidP="004E4C10">
      <w:pPr>
        <w:spacing w:after="0"/>
        <w:ind w:left="709"/>
        <w:rPr>
          <w:b/>
          <w:bCs/>
        </w:rPr>
      </w:pPr>
      <w:r>
        <w:rPr>
          <w:b/>
          <w:bCs/>
        </w:rPr>
        <w:t xml:space="preserve">                </w:t>
      </w:r>
      <w:r w:rsidR="006B7891">
        <w:rPr>
          <w:b/>
          <w:bCs/>
        </w:rPr>
        <w:br/>
      </w:r>
      <w:r w:rsidRPr="008A1455">
        <w:rPr>
          <w:b/>
          <w:bCs/>
        </w:rPr>
        <w:t>Manuels communs :</w:t>
      </w:r>
    </w:p>
    <w:p w14:paraId="255B83BC" w14:textId="126CFA6B" w:rsidR="00795F72" w:rsidRPr="007327D5" w:rsidRDefault="00D2505E" w:rsidP="00B66C84">
      <w:pPr>
        <w:rPr>
          <w:sz w:val="20"/>
          <w:szCs w:val="20"/>
        </w:rPr>
      </w:pPr>
      <w:r>
        <w:br/>
      </w:r>
      <w:r w:rsidR="00BF1D2C" w:rsidRPr="00BF1D2C">
        <w:rPr>
          <w:sz w:val="20"/>
          <w:szCs w:val="20"/>
        </w:rPr>
        <w:t>☐</w:t>
      </w:r>
      <w:r w:rsidR="00BF1D2C">
        <w:rPr>
          <w:sz w:val="20"/>
          <w:szCs w:val="20"/>
        </w:rPr>
        <w:t xml:space="preserve"> </w:t>
      </w:r>
      <w:r w:rsidR="00795F72" w:rsidRPr="007501D1">
        <w:rPr>
          <w:b/>
          <w:bCs/>
          <w:sz w:val="20"/>
          <w:szCs w:val="20"/>
        </w:rPr>
        <w:t>Histoire / Géographie</w:t>
      </w:r>
      <w:r w:rsidR="007501D1" w:rsidRPr="007501D1">
        <w:rPr>
          <w:b/>
          <w:bCs/>
          <w:sz w:val="20"/>
          <w:szCs w:val="20"/>
        </w:rPr>
        <w:t> :</w:t>
      </w:r>
    </w:p>
    <w:tbl>
      <w:tblPr>
        <w:tblStyle w:val="Grilledutableau"/>
        <w:tblW w:w="0" w:type="auto"/>
        <w:tblLook w:val="04A0" w:firstRow="1" w:lastRow="0" w:firstColumn="1" w:lastColumn="0" w:noHBand="0" w:noVBand="1"/>
      </w:tblPr>
      <w:tblGrid>
        <w:gridCol w:w="1665"/>
        <w:gridCol w:w="3292"/>
        <w:gridCol w:w="2409"/>
        <w:gridCol w:w="1696"/>
      </w:tblGrid>
      <w:tr w:rsidR="00795F72" w:rsidRPr="007327D5" w14:paraId="27F02A2B" w14:textId="77777777" w:rsidTr="007327D5">
        <w:tc>
          <w:tcPr>
            <w:tcW w:w="1665" w:type="dxa"/>
          </w:tcPr>
          <w:p w14:paraId="42D9889B" w14:textId="5E4436C7" w:rsidR="00795F72" w:rsidRPr="007327D5" w:rsidRDefault="004D3551" w:rsidP="00482A3A">
            <w:pPr>
              <w:rPr>
                <w:sz w:val="20"/>
                <w:szCs w:val="20"/>
              </w:rPr>
            </w:pPr>
            <w:r>
              <w:rPr>
                <w:sz w:val="20"/>
                <w:szCs w:val="20"/>
              </w:rPr>
              <w:t>Nathan 2020</w:t>
            </w:r>
          </w:p>
        </w:tc>
        <w:tc>
          <w:tcPr>
            <w:tcW w:w="3292" w:type="dxa"/>
          </w:tcPr>
          <w:p w14:paraId="2E5A7CD3" w14:textId="40B63258" w:rsidR="00795F72" w:rsidRPr="007327D5" w:rsidRDefault="004D3551" w:rsidP="00482A3A">
            <w:pPr>
              <w:rPr>
                <w:sz w:val="20"/>
                <w:szCs w:val="20"/>
              </w:rPr>
            </w:pPr>
            <w:r>
              <w:rPr>
                <w:sz w:val="20"/>
                <w:szCs w:val="20"/>
              </w:rPr>
              <w:t>Histoire</w:t>
            </w:r>
            <w:r w:rsidR="00C16639">
              <w:rPr>
                <w:sz w:val="20"/>
                <w:szCs w:val="20"/>
              </w:rPr>
              <w:t xml:space="preserve"> </w:t>
            </w:r>
            <w:proofErr w:type="spellStart"/>
            <w:r w:rsidR="00C16639">
              <w:rPr>
                <w:sz w:val="20"/>
                <w:szCs w:val="20"/>
              </w:rPr>
              <w:t>T</w:t>
            </w:r>
            <w:r w:rsidR="00C16639" w:rsidRPr="00C16639">
              <w:rPr>
                <w:sz w:val="20"/>
                <w:szCs w:val="20"/>
                <w:vertAlign w:val="superscript"/>
              </w:rPr>
              <w:t>er</w:t>
            </w:r>
            <w:r w:rsidR="00C16639">
              <w:rPr>
                <w:sz w:val="20"/>
                <w:szCs w:val="20"/>
                <w:vertAlign w:val="superscript"/>
              </w:rPr>
              <w:t>m</w:t>
            </w:r>
            <w:proofErr w:type="spellEnd"/>
            <w:r w:rsidR="00C16639">
              <w:rPr>
                <w:sz w:val="20"/>
                <w:szCs w:val="20"/>
              </w:rPr>
              <w:t xml:space="preserve"> </w:t>
            </w:r>
          </w:p>
        </w:tc>
        <w:tc>
          <w:tcPr>
            <w:tcW w:w="2409" w:type="dxa"/>
          </w:tcPr>
          <w:p w14:paraId="60736E50" w14:textId="578A9B1A" w:rsidR="00795F72" w:rsidRPr="007327D5" w:rsidRDefault="004D3551" w:rsidP="00482A3A">
            <w:pPr>
              <w:rPr>
                <w:sz w:val="20"/>
                <w:szCs w:val="20"/>
              </w:rPr>
            </w:pPr>
            <w:r>
              <w:rPr>
                <w:sz w:val="20"/>
                <w:szCs w:val="20"/>
              </w:rPr>
              <w:t xml:space="preserve">G. Le </w:t>
            </w:r>
            <w:proofErr w:type="spellStart"/>
            <w:r>
              <w:rPr>
                <w:sz w:val="20"/>
                <w:szCs w:val="20"/>
              </w:rPr>
              <w:t>Quintrec</w:t>
            </w:r>
            <w:proofErr w:type="spellEnd"/>
          </w:p>
        </w:tc>
        <w:tc>
          <w:tcPr>
            <w:tcW w:w="1696" w:type="dxa"/>
          </w:tcPr>
          <w:p w14:paraId="475BCDBA" w14:textId="3DDEE844" w:rsidR="00795F72" w:rsidRPr="007327D5" w:rsidRDefault="006A62A0" w:rsidP="00482A3A">
            <w:pPr>
              <w:rPr>
                <w:sz w:val="20"/>
                <w:szCs w:val="20"/>
              </w:rPr>
            </w:pPr>
            <w:r>
              <w:rPr>
                <w:sz w:val="20"/>
                <w:szCs w:val="20"/>
              </w:rPr>
              <w:t>9782091725284</w:t>
            </w:r>
          </w:p>
        </w:tc>
      </w:tr>
      <w:tr w:rsidR="00795F72" w:rsidRPr="00EE2E77" w14:paraId="0C2CFC82" w14:textId="77777777" w:rsidTr="007327D5">
        <w:tc>
          <w:tcPr>
            <w:tcW w:w="1665" w:type="dxa"/>
          </w:tcPr>
          <w:p w14:paraId="438E860B" w14:textId="571282C7" w:rsidR="00795F72" w:rsidRPr="00EE2E77" w:rsidRDefault="00732CFA" w:rsidP="00482A3A">
            <w:pPr>
              <w:rPr>
                <w:sz w:val="20"/>
                <w:szCs w:val="20"/>
              </w:rPr>
            </w:pPr>
            <w:r w:rsidRPr="00EE2E77">
              <w:rPr>
                <w:sz w:val="20"/>
                <w:szCs w:val="20"/>
              </w:rPr>
              <w:t>Belin 202</w:t>
            </w:r>
            <w:r w:rsidR="00A739F3" w:rsidRPr="00EE2E77">
              <w:rPr>
                <w:sz w:val="20"/>
                <w:szCs w:val="20"/>
              </w:rPr>
              <w:t>6</w:t>
            </w:r>
          </w:p>
        </w:tc>
        <w:tc>
          <w:tcPr>
            <w:tcW w:w="3292" w:type="dxa"/>
          </w:tcPr>
          <w:p w14:paraId="4DB92657" w14:textId="694D8628" w:rsidR="00795F72" w:rsidRPr="00EE2E77" w:rsidRDefault="00795F72" w:rsidP="00482A3A">
            <w:pPr>
              <w:rPr>
                <w:sz w:val="20"/>
                <w:szCs w:val="20"/>
              </w:rPr>
            </w:pPr>
            <w:r w:rsidRPr="00EE2E77">
              <w:rPr>
                <w:sz w:val="20"/>
                <w:szCs w:val="20"/>
              </w:rPr>
              <w:t xml:space="preserve">Géographie </w:t>
            </w:r>
            <w:proofErr w:type="spellStart"/>
            <w:r w:rsidR="00C16639" w:rsidRPr="00EE2E77">
              <w:rPr>
                <w:sz w:val="20"/>
                <w:szCs w:val="20"/>
              </w:rPr>
              <w:t>T</w:t>
            </w:r>
            <w:r w:rsidR="00C16639" w:rsidRPr="00EE2E77">
              <w:rPr>
                <w:sz w:val="20"/>
                <w:szCs w:val="20"/>
                <w:vertAlign w:val="superscript"/>
              </w:rPr>
              <w:t>erm</w:t>
            </w:r>
            <w:proofErr w:type="spellEnd"/>
          </w:p>
        </w:tc>
        <w:tc>
          <w:tcPr>
            <w:tcW w:w="2409" w:type="dxa"/>
          </w:tcPr>
          <w:p w14:paraId="5300C959" w14:textId="6DEC7176" w:rsidR="00795F72" w:rsidRPr="00EE2E77" w:rsidRDefault="00F444DC" w:rsidP="00482A3A">
            <w:pPr>
              <w:rPr>
                <w:sz w:val="20"/>
                <w:szCs w:val="20"/>
              </w:rPr>
            </w:pPr>
            <w:r w:rsidRPr="00EE2E77">
              <w:rPr>
                <w:sz w:val="20"/>
                <w:szCs w:val="20"/>
              </w:rPr>
              <w:t>C. Duprey,</w:t>
            </w:r>
            <w:r w:rsidR="00732CFA" w:rsidRPr="00EE2E77">
              <w:rPr>
                <w:sz w:val="20"/>
                <w:szCs w:val="20"/>
              </w:rPr>
              <w:t xml:space="preserve"> C. Bras</w:t>
            </w:r>
            <w:r w:rsidR="00834412" w:rsidRPr="00EE2E77">
              <w:rPr>
                <w:sz w:val="20"/>
                <w:szCs w:val="20"/>
              </w:rPr>
              <w:t xml:space="preserve">, S. </w:t>
            </w:r>
          </w:p>
        </w:tc>
        <w:tc>
          <w:tcPr>
            <w:tcW w:w="1696" w:type="dxa"/>
          </w:tcPr>
          <w:p w14:paraId="60392AD4" w14:textId="688DB975" w:rsidR="00795F72" w:rsidRPr="00EE2E77" w:rsidRDefault="00732CFA" w:rsidP="00482A3A">
            <w:pPr>
              <w:rPr>
                <w:sz w:val="20"/>
                <w:szCs w:val="20"/>
              </w:rPr>
            </w:pPr>
            <w:r w:rsidRPr="00EE2E77">
              <w:rPr>
                <w:sz w:val="20"/>
                <w:szCs w:val="20"/>
              </w:rPr>
              <w:t>97910</w:t>
            </w:r>
            <w:r w:rsidR="003C28AB" w:rsidRPr="00EE2E77">
              <w:rPr>
                <w:sz w:val="20"/>
                <w:szCs w:val="20"/>
              </w:rPr>
              <w:t>3</w:t>
            </w:r>
            <w:r w:rsidR="00905BB1" w:rsidRPr="00EE2E77">
              <w:rPr>
                <w:sz w:val="20"/>
                <w:szCs w:val="20"/>
              </w:rPr>
              <w:t>5844868</w:t>
            </w:r>
          </w:p>
        </w:tc>
      </w:tr>
    </w:tbl>
    <w:p w14:paraId="27A9D688" w14:textId="13570651" w:rsidR="00536B84" w:rsidRPr="00EE2E77" w:rsidRDefault="00536B84" w:rsidP="00795F72">
      <w:pPr>
        <w:rPr>
          <w:b/>
          <w:bCs/>
          <w:sz w:val="20"/>
          <w:szCs w:val="20"/>
        </w:rPr>
      </w:pPr>
      <w:r w:rsidRPr="00EE2E77">
        <w:rPr>
          <w:sz w:val="20"/>
          <w:szCs w:val="20"/>
        </w:rPr>
        <w:br/>
      </w:r>
      <w:r w:rsidR="00BF1D2C" w:rsidRPr="00EE2E77">
        <w:rPr>
          <w:b/>
          <w:bCs/>
          <w:sz w:val="20"/>
          <w:szCs w:val="20"/>
        </w:rPr>
        <w:t xml:space="preserve">☐ </w:t>
      </w:r>
      <w:r w:rsidR="001552E6" w:rsidRPr="00EE2E77">
        <w:rPr>
          <w:b/>
          <w:bCs/>
          <w:sz w:val="20"/>
          <w:szCs w:val="20"/>
        </w:rPr>
        <w:t>Enseignement scientifique</w:t>
      </w:r>
      <w:r w:rsidR="00DC5FDD" w:rsidRPr="00EE2E77">
        <w:rPr>
          <w:b/>
          <w:bCs/>
          <w:sz w:val="20"/>
          <w:szCs w:val="20"/>
        </w:rPr>
        <w:t> :</w:t>
      </w:r>
    </w:p>
    <w:tbl>
      <w:tblPr>
        <w:tblStyle w:val="Grilledutableau"/>
        <w:tblW w:w="0" w:type="auto"/>
        <w:tblLook w:val="04A0" w:firstRow="1" w:lastRow="0" w:firstColumn="1" w:lastColumn="0" w:noHBand="0" w:noVBand="1"/>
      </w:tblPr>
      <w:tblGrid>
        <w:gridCol w:w="1687"/>
        <w:gridCol w:w="3270"/>
        <w:gridCol w:w="2409"/>
        <w:gridCol w:w="1696"/>
      </w:tblGrid>
      <w:tr w:rsidR="00536B84" w:rsidRPr="00EE2E77" w14:paraId="417959C0" w14:textId="77777777" w:rsidTr="007327D5">
        <w:tc>
          <w:tcPr>
            <w:tcW w:w="1687" w:type="dxa"/>
          </w:tcPr>
          <w:p w14:paraId="6387D99D" w14:textId="363A2271" w:rsidR="00536B84" w:rsidRPr="00EE2E77" w:rsidRDefault="007C463C" w:rsidP="00795F72">
            <w:pPr>
              <w:rPr>
                <w:sz w:val="20"/>
                <w:szCs w:val="20"/>
              </w:rPr>
            </w:pPr>
            <w:r w:rsidRPr="00EE2E77">
              <w:rPr>
                <w:sz w:val="20"/>
                <w:szCs w:val="20"/>
              </w:rPr>
              <w:t>Bordas 2024</w:t>
            </w:r>
          </w:p>
        </w:tc>
        <w:tc>
          <w:tcPr>
            <w:tcW w:w="3270" w:type="dxa"/>
          </w:tcPr>
          <w:p w14:paraId="6DB43C2A" w14:textId="445DB590" w:rsidR="00536B84" w:rsidRPr="00EE2E77" w:rsidRDefault="007C463C" w:rsidP="00795F72">
            <w:pPr>
              <w:rPr>
                <w:sz w:val="20"/>
                <w:szCs w:val="20"/>
              </w:rPr>
            </w:pPr>
            <w:r w:rsidRPr="00EE2E77">
              <w:rPr>
                <w:sz w:val="20"/>
                <w:szCs w:val="20"/>
              </w:rPr>
              <w:t>Enseignement scientifique</w:t>
            </w:r>
            <w:r w:rsidR="00536B84" w:rsidRPr="00EE2E77">
              <w:rPr>
                <w:sz w:val="20"/>
                <w:szCs w:val="20"/>
              </w:rPr>
              <w:t xml:space="preserve"> </w:t>
            </w:r>
            <w:proofErr w:type="spellStart"/>
            <w:r w:rsidRPr="00EE2E77">
              <w:rPr>
                <w:sz w:val="20"/>
                <w:szCs w:val="20"/>
              </w:rPr>
              <w:t>T</w:t>
            </w:r>
            <w:r w:rsidRPr="00EE2E77">
              <w:rPr>
                <w:sz w:val="20"/>
                <w:szCs w:val="20"/>
                <w:vertAlign w:val="superscript"/>
              </w:rPr>
              <w:t>erm</w:t>
            </w:r>
            <w:proofErr w:type="spellEnd"/>
          </w:p>
        </w:tc>
        <w:tc>
          <w:tcPr>
            <w:tcW w:w="2409" w:type="dxa"/>
          </w:tcPr>
          <w:p w14:paraId="3675192F" w14:textId="1C59BB7B" w:rsidR="00536B84" w:rsidRPr="00EE2E77" w:rsidRDefault="008034BC" w:rsidP="00795F72">
            <w:pPr>
              <w:rPr>
                <w:sz w:val="20"/>
                <w:szCs w:val="20"/>
              </w:rPr>
            </w:pPr>
            <w:r w:rsidRPr="00EE2E77">
              <w:rPr>
                <w:sz w:val="20"/>
                <w:szCs w:val="20"/>
              </w:rPr>
              <w:t>Collectif</w:t>
            </w:r>
          </w:p>
        </w:tc>
        <w:tc>
          <w:tcPr>
            <w:tcW w:w="1696" w:type="dxa"/>
          </w:tcPr>
          <w:p w14:paraId="4553F8B7" w14:textId="590ECC5E" w:rsidR="00536B84" w:rsidRPr="00EE2E77" w:rsidRDefault="00334C88" w:rsidP="00795F72">
            <w:pPr>
              <w:rPr>
                <w:sz w:val="20"/>
                <w:szCs w:val="20"/>
              </w:rPr>
            </w:pPr>
            <w:r w:rsidRPr="00EE2E77">
              <w:rPr>
                <w:sz w:val="20"/>
                <w:szCs w:val="20"/>
              </w:rPr>
              <w:t>9782047404867</w:t>
            </w:r>
          </w:p>
        </w:tc>
      </w:tr>
    </w:tbl>
    <w:p w14:paraId="6149DD3A" w14:textId="501045CA" w:rsidR="00536B84" w:rsidRPr="00EE2E77" w:rsidRDefault="00536B84" w:rsidP="00795F72">
      <w:pPr>
        <w:rPr>
          <w:sz w:val="20"/>
          <w:szCs w:val="20"/>
        </w:rPr>
      </w:pPr>
      <w:r w:rsidRPr="00EE2E77">
        <w:rPr>
          <w:sz w:val="20"/>
          <w:szCs w:val="20"/>
        </w:rPr>
        <w:br/>
      </w:r>
      <w:r w:rsidR="00BF1D2C" w:rsidRPr="00EE2E77">
        <w:rPr>
          <w:sz w:val="20"/>
          <w:szCs w:val="20"/>
        </w:rPr>
        <w:t xml:space="preserve">☐ </w:t>
      </w:r>
      <w:r w:rsidRPr="00EE2E77">
        <w:rPr>
          <w:b/>
          <w:bCs/>
          <w:sz w:val="20"/>
          <w:szCs w:val="20"/>
        </w:rPr>
        <w:t>Anglais</w:t>
      </w:r>
      <w:r w:rsidR="00335961" w:rsidRPr="00EE2E77">
        <w:rPr>
          <w:b/>
          <w:bCs/>
          <w:sz w:val="20"/>
          <w:szCs w:val="20"/>
        </w:rPr>
        <w:t xml:space="preserve"> LVA et LVB</w:t>
      </w:r>
      <w:r w:rsidR="0014653E" w:rsidRPr="00EE2E77">
        <w:rPr>
          <w:b/>
          <w:bCs/>
          <w:sz w:val="20"/>
          <w:szCs w:val="20"/>
        </w:rPr>
        <w:t> :</w:t>
      </w:r>
    </w:p>
    <w:tbl>
      <w:tblPr>
        <w:tblStyle w:val="Grilledutableau"/>
        <w:tblW w:w="0" w:type="auto"/>
        <w:tblLook w:val="04A0" w:firstRow="1" w:lastRow="0" w:firstColumn="1" w:lastColumn="0" w:noHBand="0" w:noVBand="1"/>
      </w:tblPr>
      <w:tblGrid>
        <w:gridCol w:w="1696"/>
        <w:gridCol w:w="3261"/>
        <w:gridCol w:w="2409"/>
        <w:gridCol w:w="1696"/>
      </w:tblGrid>
      <w:tr w:rsidR="00536B84" w:rsidRPr="00EE2E77" w14:paraId="58A6D6D3" w14:textId="77777777" w:rsidTr="007327D5">
        <w:tc>
          <w:tcPr>
            <w:tcW w:w="1696" w:type="dxa"/>
          </w:tcPr>
          <w:p w14:paraId="69B8E31E" w14:textId="7C2FECB9" w:rsidR="00536B84" w:rsidRPr="00EE2E77" w:rsidRDefault="00536B84" w:rsidP="00482A3A">
            <w:pPr>
              <w:rPr>
                <w:sz w:val="20"/>
                <w:szCs w:val="20"/>
              </w:rPr>
            </w:pPr>
            <w:r w:rsidRPr="00EE2E77">
              <w:rPr>
                <w:sz w:val="20"/>
                <w:szCs w:val="20"/>
              </w:rPr>
              <w:t xml:space="preserve">Nathan </w:t>
            </w:r>
            <w:r w:rsidR="00335961" w:rsidRPr="00EE2E77">
              <w:rPr>
                <w:sz w:val="20"/>
                <w:szCs w:val="20"/>
              </w:rPr>
              <w:t>2026</w:t>
            </w:r>
          </w:p>
        </w:tc>
        <w:tc>
          <w:tcPr>
            <w:tcW w:w="3261" w:type="dxa"/>
          </w:tcPr>
          <w:p w14:paraId="74EDE90F" w14:textId="70D8B07A" w:rsidR="00B94F40" w:rsidRPr="00EE2E77" w:rsidRDefault="00536B84" w:rsidP="00482A3A">
            <w:pPr>
              <w:rPr>
                <w:sz w:val="20"/>
                <w:szCs w:val="20"/>
                <w:lang w:val="en-US"/>
              </w:rPr>
            </w:pPr>
            <w:r w:rsidRPr="00EE2E77">
              <w:rPr>
                <w:sz w:val="20"/>
                <w:szCs w:val="20"/>
                <w:lang w:val="en-US"/>
              </w:rPr>
              <w:t xml:space="preserve">Shine Brighter Anglais </w:t>
            </w:r>
            <w:r w:rsidR="00335961" w:rsidRPr="00EE2E77">
              <w:rPr>
                <w:sz w:val="20"/>
                <w:szCs w:val="20"/>
                <w:lang w:val="en-US"/>
              </w:rPr>
              <w:t>T</w:t>
            </w:r>
            <w:r w:rsidR="00335961" w:rsidRPr="00EE2E77">
              <w:rPr>
                <w:sz w:val="20"/>
                <w:szCs w:val="20"/>
                <w:vertAlign w:val="superscript"/>
                <w:lang w:val="en-US"/>
              </w:rPr>
              <w:t>erm</w:t>
            </w:r>
            <w:r w:rsidR="00B94F40" w:rsidRPr="00EE2E77">
              <w:rPr>
                <w:sz w:val="20"/>
                <w:szCs w:val="20"/>
                <w:vertAlign w:val="superscript"/>
                <w:lang w:val="en-US"/>
              </w:rPr>
              <w:t xml:space="preserve">   </w:t>
            </w:r>
            <w:r w:rsidR="00B94F40" w:rsidRPr="00EE2E77">
              <w:rPr>
                <w:sz w:val="20"/>
                <w:szCs w:val="20"/>
                <w:lang w:val="en-US"/>
              </w:rPr>
              <w:t>B1 &gt; B2</w:t>
            </w:r>
          </w:p>
        </w:tc>
        <w:tc>
          <w:tcPr>
            <w:tcW w:w="2409" w:type="dxa"/>
          </w:tcPr>
          <w:p w14:paraId="6612EB9E" w14:textId="0F7B4865" w:rsidR="00536B84" w:rsidRPr="00EE2E77" w:rsidRDefault="00597B14" w:rsidP="00482A3A">
            <w:pPr>
              <w:rPr>
                <w:sz w:val="20"/>
                <w:szCs w:val="20"/>
              </w:rPr>
            </w:pPr>
            <w:r w:rsidRPr="00EE2E77">
              <w:rPr>
                <w:sz w:val="20"/>
                <w:szCs w:val="20"/>
              </w:rPr>
              <w:t>Corinne Escales</w:t>
            </w:r>
          </w:p>
        </w:tc>
        <w:tc>
          <w:tcPr>
            <w:tcW w:w="1696" w:type="dxa"/>
          </w:tcPr>
          <w:p w14:paraId="7EE6004F" w14:textId="0EC8DC01" w:rsidR="00536B84" w:rsidRPr="00EE2E77" w:rsidRDefault="00B94F40" w:rsidP="00482A3A">
            <w:pPr>
              <w:rPr>
                <w:sz w:val="20"/>
                <w:szCs w:val="20"/>
              </w:rPr>
            </w:pPr>
            <w:r w:rsidRPr="00EE2E77">
              <w:rPr>
                <w:sz w:val="20"/>
                <w:szCs w:val="20"/>
              </w:rPr>
              <w:t>9782095061616</w:t>
            </w:r>
          </w:p>
        </w:tc>
      </w:tr>
    </w:tbl>
    <w:p w14:paraId="6CD7CCE9" w14:textId="4860FAE0" w:rsidR="007327D5" w:rsidRPr="007327D5" w:rsidRDefault="007327D5" w:rsidP="00974DE8">
      <w:pPr>
        <w:rPr>
          <w:sz w:val="20"/>
          <w:szCs w:val="20"/>
        </w:rPr>
      </w:pPr>
      <w:r w:rsidRPr="00EE2E77">
        <w:rPr>
          <w:sz w:val="20"/>
          <w:szCs w:val="20"/>
        </w:rPr>
        <w:br/>
      </w:r>
      <w:r w:rsidRPr="007327D5">
        <w:rPr>
          <w:sz w:val="20"/>
          <w:szCs w:val="20"/>
        </w:rPr>
        <w:br/>
      </w:r>
      <w:r w:rsidR="00E17E93">
        <w:rPr>
          <w:b/>
          <w:bCs/>
          <w:sz w:val="20"/>
          <w:szCs w:val="20"/>
        </w:rPr>
        <w:t xml:space="preserve">                    </w:t>
      </w:r>
      <w:r w:rsidR="00625E46" w:rsidRPr="00E17E93">
        <w:rPr>
          <w:b/>
          <w:bCs/>
        </w:rPr>
        <w:t>Spécialités :</w:t>
      </w:r>
      <w:r w:rsidR="00625E46">
        <w:rPr>
          <w:sz w:val="20"/>
          <w:szCs w:val="20"/>
        </w:rPr>
        <w:t xml:space="preserve"> </w:t>
      </w:r>
      <w:r w:rsidR="00625E46">
        <w:rPr>
          <w:sz w:val="20"/>
          <w:szCs w:val="20"/>
        </w:rPr>
        <w:br/>
      </w:r>
      <w:r w:rsidR="00625E46">
        <w:rPr>
          <w:sz w:val="20"/>
          <w:szCs w:val="20"/>
        </w:rPr>
        <w:br/>
      </w:r>
      <w:r w:rsidR="00E104C5" w:rsidRPr="00BF1D2C">
        <w:rPr>
          <w:sz w:val="20"/>
          <w:szCs w:val="20"/>
        </w:rPr>
        <w:t>☐</w:t>
      </w:r>
      <w:r w:rsidR="00E104C5">
        <w:rPr>
          <w:sz w:val="20"/>
          <w:szCs w:val="20"/>
        </w:rPr>
        <w:t xml:space="preserve"> </w:t>
      </w:r>
      <w:r w:rsidR="00DC1CC9" w:rsidRPr="00705D30">
        <w:rPr>
          <w:b/>
          <w:bCs/>
          <w:sz w:val="20"/>
          <w:szCs w:val="20"/>
        </w:rPr>
        <w:t>Histoire-géographie, géopolitique, et sciences politiques</w:t>
      </w:r>
      <w:r w:rsidR="005742E3">
        <w:rPr>
          <w:sz w:val="20"/>
          <w:szCs w:val="20"/>
        </w:rPr>
        <w:t xml:space="preserve"> : </w:t>
      </w:r>
      <w:r w:rsidRPr="007327D5">
        <w:rPr>
          <w:sz w:val="20"/>
          <w:szCs w:val="20"/>
        </w:rPr>
        <w:t xml:space="preserve"> </w:t>
      </w:r>
    </w:p>
    <w:tbl>
      <w:tblPr>
        <w:tblStyle w:val="Grilledutableau"/>
        <w:tblW w:w="0" w:type="auto"/>
        <w:tblLook w:val="04A0" w:firstRow="1" w:lastRow="0" w:firstColumn="1" w:lastColumn="0" w:noHBand="0" w:noVBand="1"/>
      </w:tblPr>
      <w:tblGrid>
        <w:gridCol w:w="1696"/>
        <w:gridCol w:w="3261"/>
        <w:gridCol w:w="2409"/>
        <w:gridCol w:w="1696"/>
      </w:tblGrid>
      <w:tr w:rsidR="007327D5" w:rsidRPr="00536B84" w14:paraId="2E63D198" w14:textId="77777777" w:rsidTr="007327D5">
        <w:tc>
          <w:tcPr>
            <w:tcW w:w="1696" w:type="dxa"/>
          </w:tcPr>
          <w:p w14:paraId="2DDCF9F6" w14:textId="68792BFC" w:rsidR="007327D5" w:rsidRPr="00536B84" w:rsidRDefault="005742E3" w:rsidP="00482A3A">
            <w:pPr>
              <w:rPr>
                <w:sz w:val="20"/>
                <w:szCs w:val="20"/>
              </w:rPr>
            </w:pPr>
            <w:r>
              <w:rPr>
                <w:sz w:val="20"/>
                <w:szCs w:val="20"/>
              </w:rPr>
              <w:t>Nathan 2020</w:t>
            </w:r>
          </w:p>
        </w:tc>
        <w:tc>
          <w:tcPr>
            <w:tcW w:w="3261" w:type="dxa"/>
          </w:tcPr>
          <w:p w14:paraId="116E1AD3" w14:textId="03A44225" w:rsidR="007327D5" w:rsidRPr="00536B84" w:rsidRDefault="005742E3" w:rsidP="00482A3A">
            <w:pPr>
              <w:rPr>
                <w:sz w:val="20"/>
                <w:szCs w:val="20"/>
              </w:rPr>
            </w:pPr>
            <w:r>
              <w:rPr>
                <w:sz w:val="20"/>
                <w:szCs w:val="20"/>
              </w:rPr>
              <w:t xml:space="preserve">HGGSP </w:t>
            </w:r>
            <w:proofErr w:type="spellStart"/>
            <w:r w:rsidR="00DE3FC3">
              <w:rPr>
                <w:sz w:val="20"/>
                <w:szCs w:val="20"/>
              </w:rPr>
              <w:t>T</w:t>
            </w:r>
            <w:r w:rsidR="00DE3FC3" w:rsidRPr="00C16639">
              <w:rPr>
                <w:sz w:val="20"/>
                <w:szCs w:val="20"/>
                <w:vertAlign w:val="superscript"/>
              </w:rPr>
              <w:t>er</w:t>
            </w:r>
            <w:r w:rsidR="00DE3FC3">
              <w:rPr>
                <w:sz w:val="20"/>
                <w:szCs w:val="20"/>
                <w:vertAlign w:val="superscript"/>
              </w:rPr>
              <w:t>m</w:t>
            </w:r>
            <w:proofErr w:type="spellEnd"/>
          </w:p>
        </w:tc>
        <w:tc>
          <w:tcPr>
            <w:tcW w:w="2409" w:type="dxa"/>
          </w:tcPr>
          <w:p w14:paraId="4807DCEE" w14:textId="4AE0BF3A" w:rsidR="007327D5" w:rsidRPr="00536B84" w:rsidRDefault="00DE420F" w:rsidP="00482A3A">
            <w:pPr>
              <w:rPr>
                <w:sz w:val="20"/>
                <w:szCs w:val="20"/>
              </w:rPr>
            </w:pPr>
            <w:r>
              <w:rPr>
                <w:sz w:val="20"/>
                <w:szCs w:val="20"/>
              </w:rPr>
              <w:t xml:space="preserve">G. Le </w:t>
            </w:r>
            <w:proofErr w:type="spellStart"/>
            <w:r>
              <w:rPr>
                <w:sz w:val="20"/>
                <w:szCs w:val="20"/>
              </w:rPr>
              <w:t>Quintrec</w:t>
            </w:r>
            <w:proofErr w:type="spellEnd"/>
            <w:r w:rsidR="00972680">
              <w:rPr>
                <w:sz w:val="20"/>
                <w:szCs w:val="20"/>
              </w:rPr>
              <w:t>, S. Cote</w:t>
            </w:r>
          </w:p>
        </w:tc>
        <w:tc>
          <w:tcPr>
            <w:tcW w:w="1696" w:type="dxa"/>
          </w:tcPr>
          <w:p w14:paraId="70B36CDA" w14:textId="0BA77A28" w:rsidR="007327D5" w:rsidRPr="00536B84" w:rsidRDefault="005742E3" w:rsidP="00482A3A">
            <w:pPr>
              <w:rPr>
                <w:sz w:val="20"/>
                <w:szCs w:val="20"/>
              </w:rPr>
            </w:pPr>
            <w:r>
              <w:rPr>
                <w:sz w:val="20"/>
                <w:szCs w:val="20"/>
              </w:rPr>
              <w:t>9</w:t>
            </w:r>
            <w:r w:rsidR="000754E4">
              <w:rPr>
                <w:sz w:val="20"/>
                <w:szCs w:val="20"/>
              </w:rPr>
              <w:t>782091725338</w:t>
            </w:r>
          </w:p>
        </w:tc>
      </w:tr>
    </w:tbl>
    <w:p w14:paraId="0D77B792" w14:textId="5BF2D191" w:rsidR="00016E91" w:rsidRPr="007327D5" w:rsidRDefault="00075DF5" w:rsidP="00016E91">
      <w:pPr>
        <w:rPr>
          <w:sz w:val="20"/>
          <w:szCs w:val="20"/>
        </w:rPr>
      </w:pPr>
      <w:r>
        <w:rPr>
          <w:sz w:val="20"/>
          <w:szCs w:val="20"/>
        </w:rPr>
        <w:br/>
      </w:r>
      <w:r w:rsidR="00E104C5" w:rsidRPr="00BF1D2C">
        <w:rPr>
          <w:sz w:val="20"/>
          <w:szCs w:val="20"/>
        </w:rPr>
        <w:t>☐</w:t>
      </w:r>
      <w:r w:rsidR="00E104C5">
        <w:rPr>
          <w:sz w:val="20"/>
          <w:szCs w:val="20"/>
        </w:rPr>
        <w:t xml:space="preserve"> </w:t>
      </w:r>
      <w:r w:rsidRPr="00705D30">
        <w:rPr>
          <w:b/>
          <w:bCs/>
          <w:sz w:val="20"/>
          <w:szCs w:val="20"/>
        </w:rPr>
        <w:t>Humanités, littérature et philosophie</w:t>
      </w:r>
      <w:r>
        <w:rPr>
          <w:sz w:val="20"/>
          <w:szCs w:val="20"/>
        </w:rPr>
        <w:t xml:space="preserve"> </w:t>
      </w:r>
      <w:r w:rsidR="00016E91">
        <w:rPr>
          <w:sz w:val="20"/>
          <w:szCs w:val="20"/>
        </w:rPr>
        <w:t xml:space="preserve">: </w:t>
      </w:r>
      <w:r w:rsidR="00016E91" w:rsidRPr="007327D5">
        <w:rPr>
          <w:sz w:val="20"/>
          <w:szCs w:val="20"/>
        </w:rPr>
        <w:t xml:space="preserve"> </w:t>
      </w:r>
    </w:p>
    <w:tbl>
      <w:tblPr>
        <w:tblStyle w:val="Grilledutableau"/>
        <w:tblW w:w="0" w:type="auto"/>
        <w:tblLook w:val="04A0" w:firstRow="1" w:lastRow="0" w:firstColumn="1" w:lastColumn="0" w:noHBand="0" w:noVBand="1"/>
      </w:tblPr>
      <w:tblGrid>
        <w:gridCol w:w="1696"/>
        <w:gridCol w:w="3261"/>
        <w:gridCol w:w="2409"/>
        <w:gridCol w:w="1696"/>
      </w:tblGrid>
      <w:tr w:rsidR="00016E91" w:rsidRPr="00536B84" w14:paraId="218C331E" w14:textId="77777777" w:rsidTr="00435952">
        <w:tc>
          <w:tcPr>
            <w:tcW w:w="1696" w:type="dxa"/>
          </w:tcPr>
          <w:p w14:paraId="44CA2698" w14:textId="265FBDD4" w:rsidR="00016E91" w:rsidRPr="00536B84" w:rsidRDefault="000E4CCE" w:rsidP="00435952">
            <w:pPr>
              <w:rPr>
                <w:sz w:val="20"/>
                <w:szCs w:val="20"/>
              </w:rPr>
            </w:pPr>
            <w:r>
              <w:rPr>
                <w:sz w:val="20"/>
                <w:szCs w:val="20"/>
              </w:rPr>
              <w:t>Hachette 2020</w:t>
            </w:r>
          </w:p>
        </w:tc>
        <w:tc>
          <w:tcPr>
            <w:tcW w:w="3261" w:type="dxa"/>
          </w:tcPr>
          <w:p w14:paraId="1A3764CC" w14:textId="71AD5D63" w:rsidR="00016E91" w:rsidRPr="00536B84" w:rsidRDefault="000E4CCE" w:rsidP="00435952">
            <w:pPr>
              <w:rPr>
                <w:sz w:val="20"/>
                <w:szCs w:val="20"/>
              </w:rPr>
            </w:pPr>
            <w:r>
              <w:rPr>
                <w:sz w:val="20"/>
                <w:szCs w:val="20"/>
              </w:rPr>
              <w:t xml:space="preserve">Hum. Litt. </w:t>
            </w:r>
            <w:r w:rsidR="00C41792">
              <w:rPr>
                <w:sz w:val="20"/>
                <w:szCs w:val="20"/>
              </w:rPr>
              <w:t xml:space="preserve">et Philo. </w:t>
            </w:r>
            <w:proofErr w:type="spellStart"/>
            <w:r w:rsidR="00C41792">
              <w:rPr>
                <w:sz w:val="20"/>
                <w:szCs w:val="20"/>
              </w:rPr>
              <w:t>T</w:t>
            </w:r>
            <w:r w:rsidR="00C41792" w:rsidRPr="00C16639">
              <w:rPr>
                <w:sz w:val="20"/>
                <w:szCs w:val="20"/>
                <w:vertAlign w:val="superscript"/>
              </w:rPr>
              <w:t>er</w:t>
            </w:r>
            <w:r w:rsidR="00C41792">
              <w:rPr>
                <w:sz w:val="20"/>
                <w:szCs w:val="20"/>
                <w:vertAlign w:val="superscript"/>
              </w:rPr>
              <w:t>m</w:t>
            </w:r>
            <w:proofErr w:type="spellEnd"/>
          </w:p>
        </w:tc>
        <w:tc>
          <w:tcPr>
            <w:tcW w:w="2409" w:type="dxa"/>
          </w:tcPr>
          <w:p w14:paraId="5A2295D6" w14:textId="3558BB6D" w:rsidR="00016E91" w:rsidRPr="00536B84" w:rsidRDefault="00A137AD" w:rsidP="00435952">
            <w:pPr>
              <w:rPr>
                <w:sz w:val="20"/>
                <w:szCs w:val="20"/>
              </w:rPr>
            </w:pPr>
            <w:r>
              <w:rPr>
                <w:sz w:val="20"/>
                <w:szCs w:val="20"/>
              </w:rPr>
              <w:t>Collectif</w:t>
            </w:r>
          </w:p>
        </w:tc>
        <w:tc>
          <w:tcPr>
            <w:tcW w:w="1696" w:type="dxa"/>
          </w:tcPr>
          <w:p w14:paraId="7BDB27A1" w14:textId="173F441B" w:rsidR="00016E91" w:rsidRPr="00536B84" w:rsidRDefault="00690679" w:rsidP="00435952">
            <w:pPr>
              <w:rPr>
                <w:sz w:val="20"/>
                <w:szCs w:val="20"/>
              </w:rPr>
            </w:pPr>
            <w:r>
              <w:rPr>
                <w:sz w:val="20"/>
                <w:szCs w:val="20"/>
              </w:rPr>
              <w:t>9782017088080</w:t>
            </w:r>
          </w:p>
        </w:tc>
      </w:tr>
    </w:tbl>
    <w:p w14:paraId="5654ACB6" w14:textId="7D8A3766" w:rsidR="00A137AD" w:rsidRDefault="00FC01AB" w:rsidP="00795F72">
      <w:pPr>
        <w:rPr>
          <w:sz w:val="20"/>
          <w:szCs w:val="20"/>
        </w:rPr>
      </w:pPr>
      <w:r w:rsidRPr="00705D30">
        <w:rPr>
          <w:b/>
          <w:bCs/>
          <w:sz w:val="20"/>
          <w:szCs w:val="20"/>
        </w:rPr>
        <w:br/>
      </w:r>
      <w:r w:rsidR="00E104C5" w:rsidRPr="00BF1D2C">
        <w:rPr>
          <w:sz w:val="20"/>
          <w:szCs w:val="20"/>
        </w:rPr>
        <w:t>☐</w:t>
      </w:r>
      <w:r w:rsidR="00E104C5">
        <w:rPr>
          <w:sz w:val="20"/>
          <w:szCs w:val="20"/>
        </w:rPr>
        <w:t xml:space="preserve"> </w:t>
      </w:r>
      <w:r w:rsidR="00625E46" w:rsidRPr="00705D30">
        <w:rPr>
          <w:b/>
          <w:bCs/>
          <w:sz w:val="20"/>
          <w:szCs w:val="20"/>
        </w:rPr>
        <w:t>Mathématiques</w:t>
      </w:r>
      <w:r w:rsidR="00625E46">
        <w:rPr>
          <w:sz w:val="20"/>
          <w:szCs w:val="20"/>
        </w:rPr>
        <w:t xml:space="preserve"> </w:t>
      </w:r>
      <w:r w:rsidR="00A137AD">
        <w:rPr>
          <w:sz w:val="20"/>
          <w:szCs w:val="20"/>
        </w:rPr>
        <w:t xml:space="preserve">: </w:t>
      </w:r>
    </w:p>
    <w:tbl>
      <w:tblPr>
        <w:tblStyle w:val="Grilledutableau"/>
        <w:tblW w:w="0" w:type="auto"/>
        <w:tblLook w:val="04A0" w:firstRow="1" w:lastRow="0" w:firstColumn="1" w:lastColumn="0" w:noHBand="0" w:noVBand="1"/>
      </w:tblPr>
      <w:tblGrid>
        <w:gridCol w:w="1838"/>
        <w:gridCol w:w="3119"/>
        <w:gridCol w:w="2409"/>
        <w:gridCol w:w="1696"/>
      </w:tblGrid>
      <w:tr w:rsidR="00A137AD" w:rsidRPr="00536B84" w14:paraId="2C0F3D31" w14:textId="77777777" w:rsidTr="002A2B94">
        <w:tc>
          <w:tcPr>
            <w:tcW w:w="1838" w:type="dxa"/>
          </w:tcPr>
          <w:p w14:paraId="0972A28E" w14:textId="2F740138" w:rsidR="00A137AD" w:rsidRPr="00536B84" w:rsidRDefault="000210A9" w:rsidP="00435952">
            <w:pPr>
              <w:rPr>
                <w:sz w:val="20"/>
                <w:szCs w:val="20"/>
              </w:rPr>
            </w:pPr>
            <w:r>
              <w:rPr>
                <w:sz w:val="20"/>
                <w:szCs w:val="20"/>
              </w:rPr>
              <w:t>Le Livre Sco. 202</w:t>
            </w:r>
            <w:r w:rsidR="009316DA">
              <w:rPr>
                <w:sz w:val="20"/>
                <w:szCs w:val="20"/>
              </w:rPr>
              <w:t>0</w:t>
            </w:r>
          </w:p>
        </w:tc>
        <w:tc>
          <w:tcPr>
            <w:tcW w:w="3119" w:type="dxa"/>
          </w:tcPr>
          <w:p w14:paraId="0DD2CC4C" w14:textId="1DC9772B" w:rsidR="00A137AD" w:rsidRPr="00536B84" w:rsidRDefault="00FD148E" w:rsidP="00435952">
            <w:pPr>
              <w:rPr>
                <w:sz w:val="20"/>
                <w:szCs w:val="20"/>
              </w:rPr>
            </w:pPr>
            <w:r>
              <w:rPr>
                <w:sz w:val="20"/>
                <w:szCs w:val="20"/>
              </w:rPr>
              <w:t>Spé Ma</w:t>
            </w:r>
            <w:r w:rsidR="00A96D44">
              <w:rPr>
                <w:sz w:val="20"/>
                <w:szCs w:val="20"/>
              </w:rPr>
              <w:t xml:space="preserve">ths </w:t>
            </w:r>
            <w:proofErr w:type="spellStart"/>
            <w:r w:rsidR="009F736F">
              <w:rPr>
                <w:sz w:val="20"/>
                <w:szCs w:val="20"/>
              </w:rPr>
              <w:t>Term</w:t>
            </w:r>
            <w:proofErr w:type="spellEnd"/>
          </w:p>
        </w:tc>
        <w:tc>
          <w:tcPr>
            <w:tcW w:w="2409" w:type="dxa"/>
          </w:tcPr>
          <w:p w14:paraId="6AF4479D" w14:textId="24AEEA48" w:rsidR="00A137AD" w:rsidRPr="00536B84" w:rsidRDefault="00A96D44" w:rsidP="00435952">
            <w:pPr>
              <w:rPr>
                <w:sz w:val="20"/>
                <w:szCs w:val="20"/>
              </w:rPr>
            </w:pPr>
            <w:r>
              <w:rPr>
                <w:sz w:val="20"/>
                <w:szCs w:val="20"/>
              </w:rPr>
              <w:t>Philippe De Sousa</w:t>
            </w:r>
          </w:p>
        </w:tc>
        <w:tc>
          <w:tcPr>
            <w:tcW w:w="1696" w:type="dxa"/>
          </w:tcPr>
          <w:p w14:paraId="386C413B" w14:textId="1CBC4DD4" w:rsidR="00A137AD" w:rsidRPr="00536B84" w:rsidRDefault="00A137AD" w:rsidP="00435952">
            <w:pPr>
              <w:rPr>
                <w:sz w:val="20"/>
                <w:szCs w:val="20"/>
              </w:rPr>
            </w:pPr>
            <w:r>
              <w:rPr>
                <w:sz w:val="20"/>
                <w:szCs w:val="20"/>
              </w:rPr>
              <w:t>97</w:t>
            </w:r>
            <w:r w:rsidR="00A96D44">
              <w:rPr>
                <w:sz w:val="20"/>
                <w:szCs w:val="20"/>
              </w:rPr>
              <w:t>82377607792</w:t>
            </w:r>
          </w:p>
        </w:tc>
      </w:tr>
    </w:tbl>
    <w:p w14:paraId="1C9B18F6" w14:textId="4A370209" w:rsidR="00DC3741" w:rsidRPr="00E104C5" w:rsidRDefault="00DC3741" w:rsidP="00DC3741">
      <w:pPr>
        <w:rPr>
          <w:b/>
          <w:bCs/>
          <w:sz w:val="20"/>
          <w:szCs w:val="20"/>
        </w:rPr>
      </w:pPr>
      <w:r w:rsidRPr="00705D30">
        <w:rPr>
          <w:b/>
          <w:bCs/>
          <w:sz w:val="20"/>
          <w:szCs w:val="20"/>
        </w:rPr>
        <w:br/>
      </w:r>
      <w:r w:rsidR="00E104C5" w:rsidRPr="00BF1D2C">
        <w:rPr>
          <w:sz w:val="20"/>
          <w:szCs w:val="20"/>
        </w:rPr>
        <w:t>☐</w:t>
      </w:r>
      <w:r w:rsidR="00E104C5">
        <w:rPr>
          <w:sz w:val="20"/>
          <w:szCs w:val="20"/>
        </w:rPr>
        <w:t xml:space="preserve"> </w:t>
      </w:r>
      <w:r w:rsidRPr="00E104C5">
        <w:rPr>
          <w:b/>
          <w:bCs/>
          <w:sz w:val="20"/>
          <w:szCs w:val="20"/>
        </w:rPr>
        <w:t>Physique Chimie</w:t>
      </w:r>
      <w:r w:rsidR="00435619" w:rsidRPr="00E104C5">
        <w:rPr>
          <w:b/>
          <w:bCs/>
          <w:sz w:val="20"/>
          <w:szCs w:val="20"/>
        </w:rPr>
        <w:t xml:space="preserve"> :</w:t>
      </w:r>
      <w:r w:rsidRPr="00E104C5">
        <w:rPr>
          <w:b/>
          <w:bCs/>
          <w:sz w:val="20"/>
          <w:szCs w:val="20"/>
        </w:rPr>
        <w:t xml:space="preserve">  </w:t>
      </w:r>
    </w:p>
    <w:tbl>
      <w:tblPr>
        <w:tblStyle w:val="Grilledutableau"/>
        <w:tblW w:w="0" w:type="auto"/>
        <w:tblLook w:val="04A0" w:firstRow="1" w:lastRow="0" w:firstColumn="1" w:lastColumn="0" w:noHBand="0" w:noVBand="1"/>
      </w:tblPr>
      <w:tblGrid>
        <w:gridCol w:w="1696"/>
        <w:gridCol w:w="3261"/>
        <w:gridCol w:w="2409"/>
        <w:gridCol w:w="1696"/>
      </w:tblGrid>
      <w:tr w:rsidR="00DC3741" w:rsidRPr="00E104C5" w14:paraId="25D9E161" w14:textId="77777777" w:rsidTr="009E2B05">
        <w:tc>
          <w:tcPr>
            <w:tcW w:w="1696" w:type="dxa"/>
          </w:tcPr>
          <w:p w14:paraId="051966F8" w14:textId="67376437" w:rsidR="00DC3741" w:rsidRPr="00E104C5" w:rsidRDefault="00435619" w:rsidP="009E2B05">
            <w:pPr>
              <w:rPr>
                <w:sz w:val="20"/>
                <w:szCs w:val="20"/>
              </w:rPr>
            </w:pPr>
            <w:r w:rsidRPr="00E104C5">
              <w:rPr>
                <w:sz w:val="20"/>
                <w:szCs w:val="20"/>
              </w:rPr>
              <w:t>Hatier 2020</w:t>
            </w:r>
          </w:p>
        </w:tc>
        <w:tc>
          <w:tcPr>
            <w:tcW w:w="3261" w:type="dxa"/>
          </w:tcPr>
          <w:p w14:paraId="3A8FE427" w14:textId="0E3677A8" w:rsidR="00DC3741" w:rsidRPr="00E104C5" w:rsidRDefault="009F736F" w:rsidP="009E2B05">
            <w:pPr>
              <w:rPr>
                <w:sz w:val="20"/>
                <w:szCs w:val="20"/>
              </w:rPr>
            </w:pPr>
            <w:r w:rsidRPr="00E104C5">
              <w:rPr>
                <w:sz w:val="20"/>
                <w:szCs w:val="20"/>
              </w:rPr>
              <w:t xml:space="preserve">Spé Physique Chimie </w:t>
            </w:r>
            <w:proofErr w:type="spellStart"/>
            <w:r w:rsidRPr="00E104C5">
              <w:rPr>
                <w:sz w:val="20"/>
                <w:szCs w:val="20"/>
              </w:rPr>
              <w:t>Term</w:t>
            </w:r>
            <w:proofErr w:type="spellEnd"/>
          </w:p>
        </w:tc>
        <w:tc>
          <w:tcPr>
            <w:tcW w:w="2409" w:type="dxa"/>
          </w:tcPr>
          <w:p w14:paraId="3D307E84" w14:textId="680CB14A" w:rsidR="00DC3741" w:rsidRPr="00E104C5" w:rsidRDefault="009F736F" w:rsidP="009E2B05">
            <w:pPr>
              <w:rPr>
                <w:sz w:val="20"/>
                <w:szCs w:val="20"/>
              </w:rPr>
            </w:pPr>
            <w:r w:rsidRPr="00E104C5">
              <w:rPr>
                <w:sz w:val="20"/>
                <w:szCs w:val="20"/>
              </w:rPr>
              <w:t>S. Antc</w:t>
            </w:r>
            <w:r w:rsidR="00A70F32" w:rsidRPr="00E104C5">
              <w:rPr>
                <w:sz w:val="20"/>
                <w:szCs w:val="20"/>
              </w:rPr>
              <w:t>zak</w:t>
            </w:r>
          </w:p>
        </w:tc>
        <w:tc>
          <w:tcPr>
            <w:tcW w:w="1696" w:type="dxa"/>
          </w:tcPr>
          <w:p w14:paraId="08725956" w14:textId="5CBEE3DF" w:rsidR="00DC3741" w:rsidRPr="00E104C5" w:rsidRDefault="00A70F32" w:rsidP="009E2B05">
            <w:pPr>
              <w:rPr>
                <w:sz w:val="20"/>
                <w:szCs w:val="20"/>
              </w:rPr>
            </w:pPr>
            <w:r w:rsidRPr="00E104C5">
              <w:rPr>
                <w:sz w:val="20"/>
                <w:szCs w:val="20"/>
              </w:rPr>
              <w:t>9782401061798</w:t>
            </w:r>
          </w:p>
        </w:tc>
      </w:tr>
    </w:tbl>
    <w:p w14:paraId="7CF6C3CA" w14:textId="1CA46B9D" w:rsidR="00A76976" w:rsidRDefault="00C23C9B" w:rsidP="00795F72">
      <w:pPr>
        <w:rPr>
          <w:sz w:val="20"/>
          <w:szCs w:val="20"/>
        </w:rPr>
      </w:pPr>
      <w:r w:rsidRPr="00E104C5">
        <w:rPr>
          <w:sz w:val="20"/>
          <w:szCs w:val="20"/>
        </w:rPr>
        <w:br/>
      </w:r>
      <w:r w:rsidR="00FC01AB">
        <w:rPr>
          <w:sz w:val="20"/>
          <w:szCs w:val="20"/>
        </w:rPr>
        <w:br/>
      </w:r>
      <w:r w:rsidR="00A075D8">
        <w:rPr>
          <w:b/>
          <w:bCs/>
        </w:rPr>
        <w:t xml:space="preserve">                   Options facultatives</w:t>
      </w:r>
      <w:r w:rsidR="00A075D8" w:rsidRPr="008A1455">
        <w:rPr>
          <w:b/>
          <w:bCs/>
        </w:rPr>
        <w:t> </w:t>
      </w:r>
      <w:r w:rsidR="00755393">
        <w:rPr>
          <w:b/>
          <w:bCs/>
        </w:rPr>
        <w:t xml:space="preserve">:                                                 </w:t>
      </w:r>
      <w:r w:rsidR="00A075D8" w:rsidRPr="008A1455">
        <w:rPr>
          <w:b/>
          <w:bCs/>
          <w:sz w:val="20"/>
          <w:szCs w:val="20"/>
        </w:rPr>
        <w:br/>
      </w:r>
      <w:r w:rsidR="00705D30">
        <w:rPr>
          <w:sz w:val="20"/>
          <w:szCs w:val="20"/>
        </w:rPr>
        <w:br/>
      </w:r>
      <w:r w:rsidR="006B0170" w:rsidRPr="00BF1D2C">
        <w:rPr>
          <w:sz w:val="20"/>
          <w:szCs w:val="20"/>
        </w:rPr>
        <w:t>☐</w:t>
      </w:r>
      <w:r w:rsidR="006B0170">
        <w:rPr>
          <w:sz w:val="20"/>
          <w:szCs w:val="20"/>
        </w:rPr>
        <w:t xml:space="preserve"> </w:t>
      </w:r>
      <w:r w:rsidR="00420792" w:rsidRPr="006B0170">
        <w:rPr>
          <w:b/>
          <w:bCs/>
          <w:sz w:val="20"/>
          <w:szCs w:val="20"/>
        </w:rPr>
        <w:t>Mathématiques Complémentaires :</w:t>
      </w:r>
      <w:r w:rsidR="00420792">
        <w:rPr>
          <w:sz w:val="20"/>
          <w:szCs w:val="20"/>
        </w:rPr>
        <w:t xml:space="preserve"> </w:t>
      </w:r>
    </w:p>
    <w:tbl>
      <w:tblPr>
        <w:tblStyle w:val="Grilledutableau"/>
        <w:tblW w:w="0" w:type="auto"/>
        <w:tblLook w:val="04A0" w:firstRow="1" w:lastRow="0" w:firstColumn="1" w:lastColumn="0" w:noHBand="0" w:noVBand="1"/>
      </w:tblPr>
      <w:tblGrid>
        <w:gridCol w:w="1687"/>
        <w:gridCol w:w="3270"/>
        <w:gridCol w:w="2409"/>
        <w:gridCol w:w="1696"/>
      </w:tblGrid>
      <w:tr w:rsidR="00A76976" w:rsidRPr="007327D5" w14:paraId="3558B095" w14:textId="77777777" w:rsidTr="009E2B05">
        <w:tc>
          <w:tcPr>
            <w:tcW w:w="1687" w:type="dxa"/>
          </w:tcPr>
          <w:p w14:paraId="21C216BE" w14:textId="30F05AF3" w:rsidR="00A76976" w:rsidRPr="007327D5" w:rsidRDefault="00636B0C" w:rsidP="009E2B05">
            <w:pPr>
              <w:rPr>
                <w:sz w:val="20"/>
                <w:szCs w:val="20"/>
              </w:rPr>
            </w:pPr>
            <w:r>
              <w:rPr>
                <w:sz w:val="20"/>
                <w:szCs w:val="20"/>
              </w:rPr>
              <w:t>Hachette 2020</w:t>
            </w:r>
          </w:p>
        </w:tc>
        <w:tc>
          <w:tcPr>
            <w:tcW w:w="3270" w:type="dxa"/>
          </w:tcPr>
          <w:p w14:paraId="2DEF4254" w14:textId="519DE8F5" w:rsidR="00A76976" w:rsidRPr="007327D5" w:rsidRDefault="00597895" w:rsidP="009E2B05">
            <w:pPr>
              <w:rPr>
                <w:sz w:val="20"/>
                <w:szCs w:val="20"/>
              </w:rPr>
            </w:pPr>
            <w:r>
              <w:rPr>
                <w:sz w:val="20"/>
                <w:szCs w:val="20"/>
              </w:rPr>
              <w:t xml:space="preserve">Déclic </w:t>
            </w:r>
            <w:r w:rsidR="00636B0C">
              <w:rPr>
                <w:sz w:val="20"/>
                <w:szCs w:val="20"/>
              </w:rPr>
              <w:t xml:space="preserve">Maths </w:t>
            </w:r>
            <w:proofErr w:type="spellStart"/>
            <w:r w:rsidR="00636B0C">
              <w:rPr>
                <w:sz w:val="20"/>
                <w:szCs w:val="20"/>
              </w:rPr>
              <w:t>Com</w:t>
            </w:r>
            <w:r>
              <w:rPr>
                <w:sz w:val="20"/>
                <w:szCs w:val="20"/>
              </w:rPr>
              <w:t>pl</w:t>
            </w:r>
            <w:proofErr w:type="spellEnd"/>
            <w:r>
              <w:rPr>
                <w:sz w:val="20"/>
                <w:szCs w:val="20"/>
              </w:rPr>
              <w:t xml:space="preserve"> Terminales</w:t>
            </w:r>
          </w:p>
        </w:tc>
        <w:tc>
          <w:tcPr>
            <w:tcW w:w="2409" w:type="dxa"/>
          </w:tcPr>
          <w:p w14:paraId="4ED0590C" w14:textId="12C67088" w:rsidR="00A76976" w:rsidRPr="007327D5" w:rsidRDefault="00636B0C" w:rsidP="009E2B05">
            <w:pPr>
              <w:rPr>
                <w:sz w:val="20"/>
                <w:szCs w:val="20"/>
              </w:rPr>
            </w:pPr>
            <w:r>
              <w:rPr>
                <w:sz w:val="20"/>
                <w:szCs w:val="20"/>
              </w:rPr>
              <w:t xml:space="preserve">J-P </w:t>
            </w:r>
            <w:proofErr w:type="spellStart"/>
            <w:r>
              <w:rPr>
                <w:sz w:val="20"/>
                <w:szCs w:val="20"/>
              </w:rPr>
              <w:t>Beltramone</w:t>
            </w:r>
            <w:proofErr w:type="spellEnd"/>
          </w:p>
        </w:tc>
        <w:tc>
          <w:tcPr>
            <w:tcW w:w="1696" w:type="dxa"/>
          </w:tcPr>
          <w:p w14:paraId="29F4F49B" w14:textId="44D61744" w:rsidR="00A76976" w:rsidRPr="007327D5" w:rsidRDefault="000E28A3" w:rsidP="009E2B05">
            <w:pPr>
              <w:rPr>
                <w:sz w:val="20"/>
                <w:szCs w:val="20"/>
              </w:rPr>
            </w:pPr>
            <w:r>
              <w:rPr>
                <w:sz w:val="20"/>
                <w:szCs w:val="20"/>
              </w:rPr>
              <w:t>9782017866152</w:t>
            </w:r>
          </w:p>
        </w:tc>
      </w:tr>
    </w:tbl>
    <w:p w14:paraId="6A24F773" w14:textId="0CB4AB80" w:rsidR="00A76976" w:rsidRPr="006B0170" w:rsidRDefault="00A76976" w:rsidP="00795F72">
      <w:pPr>
        <w:rPr>
          <w:b/>
          <w:bCs/>
          <w:sz w:val="20"/>
          <w:szCs w:val="20"/>
        </w:rPr>
      </w:pPr>
      <w:r>
        <w:rPr>
          <w:sz w:val="20"/>
          <w:szCs w:val="20"/>
        </w:rPr>
        <w:br/>
      </w:r>
      <w:r w:rsidR="006B0170" w:rsidRPr="00BF1D2C">
        <w:rPr>
          <w:sz w:val="20"/>
          <w:szCs w:val="20"/>
        </w:rPr>
        <w:t>☐</w:t>
      </w:r>
      <w:r w:rsidR="006B0170">
        <w:rPr>
          <w:sz w:val="20"/>
          <w:szCs w:val="20"/>
        </w:rPr>
        <w:t xml:space="preserve"> </w:t>
      </w:r>
      <w:r w:rsidRPr="006B0170">
        <w:rPr>
          <w:b/>
          <w:bCs/>
          <w:sz w:val="20"/>
          <w:szCs w:val="20"/>
        </w:rPr>
        <w:t xml:space="preserve">Mathématiques Expertes : </w:t>
      </w:r>
    </w:p>
    <w:tbl>
      <w:tblPr>
        <w:tblStyle w:val="Grilledutableau"/>
        <w:tblW w:w="0" w:type="auto"/>
        <w:tblLook w:val="04A0" w:firstRow="1" w:lastRow="0" w:firstColumn="1" w:lastColumn="0" w:noHBand="0" w:noVBand="1"/>
      </w:tblPr>
      <w:tblGrid>
        <w:gridCol w:w="1838"/>
        <w:gridCol w:w="3119"/>
        <w:gridCol w:w="2409"/>
        <w:gridCol w:w="1696"/>
      </w:tblGrid>
      <w:tr w:rsidR="00A76976" w:rsidRPr="007327D5" w14:paraId="4B72D1F4" w14:textId="77777777" w:rsidTr="00597895">
        <w:tc>
          <w:tcPr>
            <w:tcW w:w="1838" w:type="dxa"/>
          </w:tcPr>
          <w:p w14:paraId="2735F2C9" w14:textId="615D7A26" w:rsidR="00A76976" w:rsidRPr="007327D5" w:rsidRDefault="00597895" w:rsidP="009E2B05">
            <w:pPr>
              <w:rPr>
                <w:sz w:val="20"/>
                <w:szCs w:val="20"/>
              </w:rPr>
            </w:pPr>
            <w:r>
              <w:rPr>
                <w:sz w:val="20"/>
                <w:szCs w:val="20"/>
              </w:rPr>
              <w:t>Le Livre Sco 2020</w:t>
            </w:r>
          </w:p>
        </w:tc>
        <w:tc>
          <w:tcPr>
            <w:tcW w:w="3119" w:type="dxa"/>
          </w:tcPr>
          <w:p w14:paraId="5BAFD419" w14:textId="2D0E155B" w:rsidR="00A76976" w:rsidRPr="007327D5" w:rsidRDefault="00597895" w:rsidP="009E2B05">
            <w:pPr>
              <w:rPr>
                <w:sz w:val="20"/>
                <w:szCs w:val="20"/>
              </w:rPr>
            </w:pPr>
            <w:r>
              <w:rPr>
                <w:sz w:val="20"/>
                <w:szCs w:val="20"/>
              </w:rPr>
              <w:t>Maths expertes Terminales</w:t>
            </w:r>
          </w:p>
        </w:tc>
        <w:tc>
          <w:tcPr>
            <w:tcW w:w="2409" w:type="dxa"/>
          </w:tcPr>
          <w:p w14:paraId="03689D13" w14:textId="481E3495" w:rsidR="00A76976" w:rsidRPr="007327D5" w:rsidRDefault="000819AB" w:rsidP="009E2B05">
            <w:pPr>
              <w:rPr>
                <w:sz w:val="20"/>
                <w:szCs w:val="20"/>
              </w:rPr>
            </w:pPr>
            <w:r>
              <w:rPr>
                <w:sz w:val="20"/>
                <w:szCs w:val="20"/>
              </w:rPr>
              <w:t>Vincent Brée</w:t>
            </w:r>
          </w:p>
        </w:tc>
        <w:tc>
          <w:tcPr>
            <w:tcW w:w="1696" w:type="dxa"/>
          </w:tcPr>
          <w:p w14:paraId="5F5E9B25" w14:textId="26F01916" w:rsidR="00A76976" w:rsidRPr="007327D5" w:rsidRDefault="001950DC" w:rsidP="009E2B05">
            <w:pPr>
              <w:rPr>
                <w:sz w:val="20"/>
                <w:szCs w:val="20"/>
              </w:rPr>
            </w:pPr>
            <w:r>
              <w:rPr>
                <w:sz w:val="20"/>
                <w:szCs w:val="20"/>
              </w:rPr>
              <w:t>9782377607808</w:t>
            </w:r>
          </w:p>
        </w:tc>
      </w:tr>
    </w:tbl>
    <w:p w14:paraId="233E0B04" w14:textId="77777777" w:rsidR="002626AF" w:rsidRPr="00163EE2" w:rsidRDefault="000819AB" w:rsidP="002626AF">
      <w:pPr>
        <w:spacing w:after="0"/>
        <w:jc w:val="center"/>
        <w:rPr>
          <w:b/>
          <w:bCs/>
          <w:i/>
          <w:iCs/>
        </w:rPr>
      </w:pPr>
      <w:r>
        <w:rPr>
          <w:sz w:val="20"/>
          <w:szCs w:val="20"/>
        </w:rPr>
        <w:br/>
      </w:r>
      <w:r w:rsidR="002626AF" w:rsidRPr="00163EE2">
        <w:rPr>
          <w:b/>
          <w:bCs/>
          <w:i/>
          <w:iCs/>
          <w:sz w:val="20"/>
          <w:szCs w:val="20"/>
        </w:rPr>
        <w:t>Pour les autres matières, les besoins seront détaillés à la rentrée par les enseignants.</w:t>
      </w:r>
    </w:p>
    <w:p w14:paraId="14A9EE3D" w14:textId="7DB55131" w:rsidR="00CD61E8" w:rsidRPr="008F7372" w:rsidRDefault="000819AB" w:rsidP="00CD61E8">
      <w:pPr>
        <w:spacing w:after="0"/>
        <w:rPr>
          <w:b/>
          <w:bCs/>
        </w:rPr>
      </w:pPr>
      <w:r>
        <w:rPr>
          <w:sz w:val="20"/>
          <w:szCs w:val="20"/>
        </w:rPr>
        <w:br/>
      </w:r>
      <w:r w:rsidR="00755393">
        <w:rPr>
          <w:b/>
          <w:bCs/>
        </w:rPr>
        <w:t xml:space="preserve">                  </w:t>
      </w:r>
      <w:r w:rsidR="00755393" w:rsidRPr="00755393">
        <w:rPr>
          <w:b/>
          <w:bCs/>
        </w:rPr>
        <w:t>Fournitures</w:t>
      </w:r>
      <w:r w:rsidR="00755393">
        <w:rPr>
          <w:b/>
          <w:bCs/>
        </w:rPr>
        <w:t> :</w:t>
      </w:r>
      <w:r w:rsidR="002B0DB1">
        <w:rPr>
          <w:b/>
          <w:bCs/>
        </w:rPr>
        <w:br/>
      </w:r>
      <w:r w:rsidR="002B0DB1">
        <w:rPr>
          <w:b/>
          <w:bCs/>
        </w:rPr>
        <w:br/>
      </w:r>
      <w:r w:rsidR="002B0DB1" w:rsidRPr="00CD61E8">
        <w:rPr>
          <w:b/>
          <w:bCs/>
          <w:i/>
          <w:iCs/>
          <w:sz w:val="20"/>
          <w:szCs w:val="20"/>
        </w:rPr>
        <w:t>La liste des fournitures scolaires est laissée, dans son ensemble, à l’appréciation des élèves et de leurs familles. Néanmoins, certains professeurs peuvent demander du matériel particulier nécessaire à leur enseignement. Lorsque ces demandes sont déjà établies, elles figurent ci-dessous ; à défaut, elles seront précisées à la rentrée.</w:t>
      </w:r>
      <w:r w:rsidR="002B0DB1" w:rsidRPr="00CD61E8">
        <w:rPr>
          <w:b/>
          <w:bCs/>
          <w:i/>
          <w:iCs/>
          <w:sz w:val="20"/>
          <w:szCs w:val="20"/>
        </w:rPr>
        <w:br/>
      </w:r>
      <w:r w:rsidR="002B0DB1">
        <w:lastRenderedPageBreak/>
        <w:br/>
      </w:r>
      <w:r w:rsidR="002B0DB1" w:rsidRPr="006F1FD5">
        <w:rPr>
          <w:b/>
          <w:bCs/>
          <w:sz w:val="20"/>
          <w:szCs w:val="20"/>
        </w:rPr>
        <w:t>Mathématiques</w:t>
      </w:r>
      <w:r w:rsidR="00B12C79">
        <w:rPr>
          <w:b/>
          <w:bCs/>
          <w:sz w:val="20"/>
          <w:szCs w:val="20"/>
        </w:rPr>
        <w:t>, ensei</w:t>
      </w:r>
      <w:r w:rsidR="00F810A5">
        <w:rPr>
          <w:b/>
          <w:bCs/>
          <w:sz w:val="20"/>
          <w:szCs w:val="20"/>
        </w:rPr>
        <w:t>gnement scientifique</w:t>
      </w:r>
      <w:proofErr w:type="gramStart"/>
      <w:r w:rsidR="00F810A5">
        <w:rPr>
          <w:b/>
          <w:bCs/>
          <w:sz w:val="20"/>
          <w:szCs w:val="20"/>
        </w:rPr>
        <w:t xml:space="preserve">… </w:t>
      </w:r>
      <w:r w:rsidR="002B0DB1" w:rsidRPr="006F1FD5">
        <w:rPr>
          <w:b/>
          <w:bCs/>
          <w:sz w:val="20"/>
          <w:szCs w:val="20"/>
        </w:rPr>
        <w:t xml:space="preserve"> :</w:t>
      </w:r>
      <w:proofErr w:type="gramEnd"/>
      <w:r w:rsidR="002B0DB1" w:rsidRPr="5599F3F9">
        <w:rPr>
          <w:sz w:val="20"/>
          <w:szCs w:val="20"/>
        </w:rPr>
        <w:t xml:space="preserve"> </w:t>
      </w:r>
      <w:r w:rsidR="002B0DB1">
        <w:rPr>
          <w:sz w:val="20"/>
          <w:szCs w:val="20"/>
        </w:rPr>
        <w:br/>
      </w:r>
      <w:r w:rsidR="00CD61E8" w:rsidRPr="005F30AB">
        <w:rPr>
          <w:sz w:val="20"/>
          <w:szCs w:val="20"/>
        </w:rPr>
        <w:t xml:space="preserve">Calculette </w:t>
      </w:r>
      <w:proofErr w:type="spellStart"/>
      <w:r w:rsidR="00CD61E8" w:rsidRPr="005F30AB">
        <w:rPr>
          <w:sz w:val="20"/>
          <w:szCs w:val="20"/>
        </w:rPr>
        <w:t>Numworks</w:t>
      </w:r>
      <w:proofErr w:type="spellEnd"/>
      <w:r w:rsidR="00CD61E8" w:rsidRPr="005F30AB">
        <w:rPr>
          <w:sz w:val="20"/>
          <w:szCs w:val="20"/>
        </w:rPr>
        <w:t xml:space="preserve"> (à acheter directement sur le site « </w:t>
      </w:r>
      <w:proofErr w:type="spellStart"/>
      <w:r w:rsidR="00CD61E8" w:rsidRPr="005F30AB">
        <w:rPr>
          <w:sz w:val="20"/>
          <w:szCs w:val="20"/>
        </w:rPr>
        <w:t>Numworks</w:t>
      </w:r>
      <w:proofErr w:type="spellEnd"/>
      <w:r w:rsidR="00CD61E8" w:rsidRPr="005F30AB">
        <w:rPr>
          <w:sz w:val="20"/>
          <w:szCs w:val="20"/>
        </w:rPr>
        <w:t xml:space="preserve"> » ou dans le magasin de votre choix) </w:t>
      </w:r>
      <w:r w:rsidR="00CD61E8" w:rsidRPr="005F30AB">
        <w:rPr>
          <w:sz w:val="20"/>
          <w:szCs w:val="20"/>
        </w:rPr>
        <w:br/>
        <w:t>Possibilité de commande groupée</w:t>
      </w:r>
      <w:r w:rsidR="00CD61E8">
        <w:rPr>
          <w:sz w:val="20"/>
          <w:szCs w:val="20"/>
        </w:rPr>
        <w:t xml:space="preserve"> avec livraison au lycée à la rentrée</w:t>
      </w:r>
      <w:r w:rsidR="00CD61E8" w:rsidRPr="005F30AB">
        <w:rPr>
          <w:sz w:val="20"/>
          <w:szCs w:val="20"/>
        </w:rPr>
        <w:t>, voir QR Code</w:t>
      </w:r>
      <w:r w:rsidR="00CD61E8" w:rsidRPr="005F30AB">
        <w:rPr>
          <w:noProof/>
        </w:rPr>
        <w:t xml:space="preserve"> </w:t>
      </w:r>
    </w:p>
    <w:p w14:paraId="562551FB" w14:textId="30A16B9D" w:rsidR="00CD61E8" w:rsidRPr="00DA76D2" w:rsidRDefault="00CD61E8" w:rsidP="00CD61E8">
      <w:pPr>
        <w:spacing w:after="0"/>
        <w:rPr>
          <w:noProof/>
        </w:rPr>
      </w:pPr>
      <w:r>
        <w:rPr>
          <w:noProof/>
        </w:rPr>
        <w:drawing>
          <wp:anchor distT="0" distB="0" distL="114300" distR="114300" simplePos="0" relativeHeight="251659264" behindDoc="1" locked="0" layoutInCell="1" allowOverlap="1" wp14:anchorId="4409CE9A" wp14:editId="47091F20">
            <wp:simplePos x="0" y="0"/>
            <wp:positionH relativeFrom="margin">
              <wp:align>center</wp:align>
            </wp:positionH>
            <wp:positionV relativeFrom="paragraph">
              <wp:posOffset>109855</wp:posOffset>
            </wp:positionV>
            <wp:extent cx="2277110" cy="1398905"/>
            <wp:effectExtent l="0" t="0" r="8890" b="0"/>
            <wp:wrapNone/>
            <wp:docPr id="6161208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20890" name="Image 6161208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7110" cy="139890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Prix : 74.99€ au lieu de 84,99€</w:t>
      </w:r>
      <w:r>
        <w:br/>
      </w:r>
      <w:r w:rsidRPr="005F30AB">
        <w:rPr>
          <w:sz w:val="20"/>
          <w:szCs w:val="20"/>
        </w:rPr>
        <w:t>À défaut, la calculette TI 83 Premium</w:t>
      </w:r>
      <w:r>
        <w:br/>
      </w:r>
    </w:p>
    <w:p w14:paraId="0C1C74AA" w14:textId="77777777" w:rsidR="00CD61E8" w:rsidRDefault="00CD61E8" w:rsidP="004E0A98"/>
    <w:p w14:paraId="33581410" w14:textId="77777777" w:rsidR="00CD61E8" w:rsidRDefault="00CD61E8" w:rsidP="004E0A98"/>
    <w:p w14:paraId="1ECDB25E" w14:textId="77777777" w:rsidR="008F7372" w:rsidRDefault="002B0DB1" w:rsidP="004E0A98">
      <w:pPr>
        <w:rPr>
          <w:rFonts w:eastAsia="Times New Roman" w:cs="Times New Roman"/>
          <w:kern w:val="0"/>
          <w:sz w:val="20"/>
          <w:szCs w:val="20"/>
          <w:lang w:eastAsia="fr-FR"/>
          <w14:ligatures w14:val="none"/>
        </w:rPr>
      </w:pPr>
      <w:r>
        <w:rPr>
          <w:sz w:val="20"/>
          <w:szCs w:val="20"/>
        </w:rPr>
        <w:br/>
      </w:r>
      <w:r w:rsidRPr="00EB6FF5">
        <w:rPr>
          <w:b/>
          <w:bCs/>
          <w:sz w:val="20"/>
          <w:szCs w:val="20"/>
        </w:rPr>
        <w:t xml:space="preserve">Espagnol : </w:t>
      </w:r>
      <w:r w:rsidRPr="00EB6FF5">
        <w:rPr>
          <w:b/>
          <w:bCs/>
          <w:sz w:val="20"/>
          <w:szCs w:val="20"/>
        </w:rPr>
        <w:br/>
      </w:r>
      <w:r>
        <w:rPr>
          <w:sz w:val="20"/>
          <w:szCs w:val="20"/>
        </w:rPr>
        <w:t xml:space="preserve">Un cahier 24x32 </w:t>
      </w:r>
      <w:r w:rsidR="004E0A98">
        <w:rPr>
          <w:sz w:val="20"/>
          <w:szCs w:val="20"/>
        </w:rPr>
        <w:br/>
      </w:r>
      <w:r w:rsidR="004E0A98">
        <w:rPr>
          <w:sz w:val="20"/>
          <w:szCs w:val="20"/>
        </w:rPr>
        <w:br/>
      </w:r>
      <w:r w:rsidR="00B12C79" w:rsidRPr="00B12C79">
        <w:rPr>
          <w:b/>
          <w:bCs/>
          <w:sz w:val="20"/>
          <w:szCs w:val="20"/>
        </w:rPr>
        <w:t>Humanités, Littérature et Philosophie</w:t>
      </w:r>
      <w:r w:rsidR="00B12C79">
        <w:rPr>
          <w:sz w:val="20"/>
          <w:szCs w:val="20"/>
        </w:rPr>
        <w:t xml:space="preserve"> : </w:t>
      </w:r>
      <w:r>
        <w:rPr>
          <w:sz w:val="20"/>
          <w:szCs w:val="20"/>
        </w:rPr>
        <w:br/>
      </w:r>
      <w:r w:rsidR="00B12C79">
        <w:rPr>
          <w:rFonts w:eastAsia="Times New Roman" w:cs="Times New Roman"/>
          <w:kern w:val="0"/>
          <w:sz w:val="20"/>
          <w:szCs w:val="20"/>
          <w:lang w:eastAsia="fr-FR"/>
          <w14:ligatures w14:val="none"/>
        </w:rPr>
        <w:t>-</w:t>
      </w:r>
      <w:r w:rsidR="004E0A98" w:rsidRPr="004E0A98">
        <w:rPr>
          <w:rFonts w:eastAsia="Times New Roman" w:cs="Times New Roman"/>
          <w:kern w:val="0"/>
          <w:sz w:val="20"/>
          <w:szCs w:val="20"/>
          <w:lang w:eastAsia="fr-FR"/>
          <w14:ligatures w14:val="none"/>
        </w:rPr>
        <w:t>Un cahier grand format (il est possible voire conseillé de garder celui de l'an passé) ; un porte-vue.</w:t>
      </w:r>
      <w:r w:rsidR="00B12C79">
        <w:rPr>
          <w:rFonts w:eastAsia="Times New Roman" w:cs="Times New Roman"/>
          <w:kern w:val="0"/>
          <w:sz w:val="20"/>
          <w:szCs w:val="20"/>
          <w:lang w:eastAsia="fr-FR"/>
          <w14:ligatures w14:val="none"/>
        </w:rPr>
        <w:br/>
        <w:t>-</w:t>
      </w:r>
      <w:r w:rsidR="004E0A98" w:rsidRPr="004E0A98">
        <w:rPr>
          <w:rFonts w:eastAsia="Times New Roman" w:cs="Times New Roman"/>
          <w:kern w:val="0"/>
          <w:sz w:val="20"/>
          <w:szCs w:val="20"/>
          <w:lang w:eastAsia="fr-FR"/>
          <w14:ligatures w14:val="none"/>
        </w:rPr>
        <w:t xml:space="preserve">Se procurer et lire pour la rentrée (évaluation) : Sartre, </w:t>
      </w:r>
      <w:r w:rsidR="004E0A98" w:rsidRPr="002626AF">
        <w:rPr>
          <w:rFonts w:eastAsia="Times New Roman" w:cs="Times New Roman"/>
          <w:kern w:val="0"/>
          <w:sz w:val="20"/>
          <w:szCs w:val="20"/>
          <w:u w:val="single"/>
          <w:lang w:eastAsia="fr-FR"/>
          <w14:ligatures w14:val="none"/>
        </w:rPr>
        <w:t>L'existentialisme est un humanisme</w:t>
      </w:r>
      <w:r w:rsidR="004E0A98" w:rsidRPr="004E0A98">
        <w:rPr>
          <w:rFonts w:eastAsia="Times New Roman" w:cs="Times New Roman"/>
          <w:kern w:val="0"/>
          <w:sz w:val="20"/>
          <w:szCs w:val="20"/>
          <w:lang w:eastAsia="fr-FR"/>
          <w14:ligatures w14:val="none"/>
        </w:rPr>
        <w:t>, éd. Folio</w:t>
      </w:r>
      <w:r w:rsidR="00B12C79">
        <w:rPr>
          <w:rFonts w:eastAsia="Times New Roman" w:cs="Times New Roman"/>
          <w:kern w:val="0"/>
          <w:sz w:val="20"/>
          <w:szCs w:val="20"/>
          <w:lang w:eastAsia="fr-FR"/>
          <w14:ligatures w14:val="none"/>
        </w:rPr>
        <w:br/>
        <w:t>-</w:t>
      </w:r>
      <w:r w:rsidR="004E0A98" w:rsidRPr="004E0A98">
        <w:rPr>
          <w:rFonts w:eastAsia="Times New Roman" w:cs="Times New Roman"/>
          <w:kern w:val="0"/>
          <w:sz w:val="20"/>
          <w:szCs w:val="20"/>
          <w:lang w:eastAsia="fr-FR"/>
          <w14:ligatures w14:val="none"/>
        </w:rPr>
        <w:t>S'intéresser à la liste des livres, films, etc. en lien avec le programme (</w:t>
      </w:r>
      <w:proofErr w:type="spellStart"/>
      <w:r w:rsidR="004E0A98" w:rsidRPr="004E0A98">
        <w:rPr>
          <w:rFonts w:eastAsia="Times New Roman" w:cs="Times New Roman"/>
          <w:kern w:val="0"/>
          <w:sz w:val="20"/>
          <w:szCs w:val="20"/>
          <w:lang w:eastAsia="fr-FR"/>
          <w14:ligatures w14:val="none"/>
        </w:rPr>
        <w:t>cf</w:t>
      </w:r>
      <w:proofErr w:type="spellEnd"/>
      <w:r w:rsidR="008F7372">
        <w:rPr>
          <w:rFonts w:eastAsia="Times New Roman" w:cs="Times New Roman"/>
          <w:kern w:val="0"/>
          <w:sz w:val="20"/>
          <w:szCs w:val="20"/>
          <w:lang w:eastAsia="fr-FR"/>
          <w14:ligatures w14:val="none"/>
        </w:rPr>
        <w:t xml:space="preserve"> </w:t>
      </w:r>
      <w:r w:rsidR="004E0A98" w:rsidRPr="004E0A98">
        <w:rPr>
          <w:rFonts w:eastAsia="Times New Roman" w:cs="Times New Roman"/>
          <w:kern w:val="0"/>
          <w:sz w:val="20"/>
          <w:szCs w:val="20"/>
          <w:lang w:eastAsia="fr-FR"/>
          <w14:ligatures w14:val="none"/>
        </w:rPr>
        <w:t xml:space="preserve"> </w:t>
      </w:r>
      <w:hyperlink r:id="rId7" w:tooltip="URL d'origine: https://lyceefanb-my.sharepoint.com/:o:/g/personal/e_lopez_fanb_mc/IgBU_CcHHTK1R72nPKTCnWxnAX5nFZMDEpwW9qjtLdAe98M?e=YrAC9c. Cliquez ou appuyez si vous faites confiance à ce lien." w:history="1">
        <w:r w:rsidR="008F7372" w:rsidRPr="008F7372">
          <w:rPr>
            <w:rStyle w:val="Lienhypertexte"/>
            <w:rFonts w:eastAsia="Times New Roman" w:cs="Times New Roman"/>
            <w:kern w:val="0"/>
            <w:sz w:val="20"/>
            <w:szCs w:val="20"/>
            <w:lang w:eastAsia="fr-FR"/>
            <w14:ligatures w14:val="none"/>
          </w:rPr>
          <w:drawing>
            <wp:inline distT="0" distB="0" distL="0" distR="0" wp14:anchorId="306DBDEB" wp14:editId="63C84631">
              <wp:extent cx="175260" cy="175260"/>
              <wp:effectExtent l="0" t="0" r="0" b="0"/>
              <wp:docPr id="732389299" name="Image 2">
                <a:hlinkClick xmlns:a="http://schemas.openxmlformats.org/drawingml/2006/main" r:id="rId7" tooltip="&quot;URL d'origine: https://lyceefanb-my.sharepoint.com/:o:/g/personal/e_lopez_fanb_mc/IgBU_CcHHTK1R72nPKTCnWxnAX5nFZMDEpwW9qjtLdAe98M?e=YrAC9c. Cliquez ou appuyez si vous faites confiance à ce 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tooltip="&quot;URL d'origine: https://lyceefanb-my.sharepoint.com/:o:/g/personal/e_lopez_fanb_mc/IgBU_CcHHTK1R72nPKTCnWxnAX5nFZMDEpwW9qjtLdAe98M?e=YrAC9c. Cliquez ou appuyez si vous faites confiance à ce li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8F7372" w:rsidRPr="008F7372">
          <w:rPr>
            <w:rStyle w:val="Lienhypertexte"/>
            <w:rFonts w:eastAsia="Times New Roman" w:cs="Times New Roman"/>
            <w:kern w:val="0"/>
            <w:sz w:val="20"/>
            <w:szCs w:val="20"/>
            <w:lang w:eastAsia="fr-FR"/>
            <w14:ligatures w14:val="none"/>
          </w:rPr>
          <w:t>Ressources philosophie</w:t>
        </w:r>
      </w:hyperlink>
      <w:r w:rsidR="008F7372">
        <w:rPr>
          <w:rFonts w:eastAsia="Times New Roman" w:cs="Times New Roman"/>
          <w:kern w:val="0"/>
          <w:sz w:val="20"/>
          <w:szCs w:val="20"/>
          <w:lang w:eastAsia="fr-FR"/>
          <w14:ligatures w14:val="none"/>
        </w:rPr>
        <w:t xml:space="preserve"> </w:t>
      </w:r>
      <w:r w:rsidR="004E0A98" w:rsidRPr="004E0A98">
        <w:rPr>
          <w:rFonts w:eastAsia="Times New Roman" w:cs="Times New Roman"/>
          <w:kern w:val="0"/>
          <w:sz w:val="20"/>
          <w:szCs w:val="20"/>
          <w:lang w:eastAsia="fr-FR"/>
          <w14:ligatures w14:val="none"/>
        </w:rPr>
        <w:t>-&gt; onglet "en route vers..." -&gt; page "la terminale HLP").</w:t>
      </w:r>
      <w:r w:rsidR="00B12C79">
        <w:rPr>
          <w:rFonts w:eastAsia="Times New Roman" w:cs="Times New Roman"/>
          <w:kern w:val="0"/>
          <w:sz w:val="20"/>
          <w:szCs w:val="20"/>
          <w:lang w:eastAsia="fr-FR"/>
          <w14:ligatures w14:val="none"/>
        </w:rPr>
        <w:br/>
        <w:t>-</w:t>
      </w:r>
      <w:r w:rsidR="004E0A98" w:rsidRPr="004E0A98">
        <w:rPr>
          <w:rFonts w:eastAsia="Times New Roman" w:cs="Times New Roman"/>
          <w:kern w:val="0"/>
          <w:sz w:val="20"/>
          <w:szCs w:val="20"/>
          <w:lang w:eastAsia="fr-FR"/>
          <w14:ligatures w14:val="none"/>
        </w:rPr>
        <w:t>Entrer dans la préparation du grand oral au moyen de la méthode proposée par Mme Lopez (</w:t>
      </w:r>
      <w:proofErr w:type="spellStart"/>
      <w:r w:rsidR="004E0A98" w:rsidRPr="004E0A98">
        <w:rPr>
          <w:rFonts w:eastAsia="Times New Roman" w:cs="Times New Roman"/>
          <w:kern w:val="0"/>
          <w:sz w:val="20"/>
          <w:szCs w:val="20"/>
          <w:lang w:eastAsia="fr-FR"/>
          <w14:ligatures w14:val="none"/>
        </w:rPr>
        <w:t>cf</w:t>
      </w:r>
      <w:proofErr w:type="spellEnd"/>
      <w:r w:rsidR="004E0A98" w:rsidRPr="004E0A98">
        <w:rPr>
          <w:rFonts w:eastAsia="Times New Roman" w:cs="Times New Roman"/>
          <w:kern w:val="0"/>
          <w:sz w:val="20"/>
          <w:szCs w:val="20"/>
          <w:lang w:eastAsia="fr-FR"/>
          <w14:ligatures w14:val="none"/>
        </w:rPr>
        <w:t xml:space="preserve"> </w:t>
      </w:r>
      <w:r w:rsidR="008F7372">
        <w:rPr>
          <w:rFonts w:eastAsia="Times New Roman" w:cs="Times New Roman"/>
          <w:kern w:val="0"/>
          <w:sz w:val="20"/>
          <w:szCs w:val="20"/>
          <w:lang w:eastAsia="fr-FR"/>
          <w14:ligatures w14:val="none"/>
        </w:rPr>
        <w:t xml:space="preserve"> </w:t>
      </w:r>
      <w:hyperlink r:id="rId9" w:tooltip="URL d'origine: https://lyceefanb-my.sharepoint.com/:o:/g/personal/e_lopez_fanb_mc/IgBU_CcHHTK1R72nPKTCnWxnAX5nFZMDEpwW9qjtLdAe98M?e=YrAC9c. Cliquez ou appuyez si vous faites confiance à ce lien." w:history="1">
        <w:r w:rsidR="008F7372" w:rsidRPr="008F7372">
          <w:rPr>
            <w:rStyle w:val="Lienhypertexte"/>
            <w:rFonts w:eastAsia="Times New Roman" w:cs="Times New Roman"/>
            <w:kern w:val="0"/>
            <w:sz w:val="20"/>
            <w:szCs w:val="20"/>
            <w:lang w:eastAsia="fr-FR"/>
            <w14:ligatures w14:val="none"/>
          </w:rPr>
          <w:drawing>
            <wp:inline distT="0" distB="0" distL="0" distR="0" wp14:anchorId="31F6515C" wp14:editId="0BADAF38">
              <wp:extent cx="175260" cy="175260"/>
              <wp:effectExtent l="0" t="0" r="0" b="0"/>
              <wp:docPr id="661246592" name="Image 4">
                <a:hlinkClick xmlns:a="http://schemas.openxmlformats.org/drawingml/2006/main" r:id="rId7" tooltip="&quot;URL d'origine: https://lyceefanb-my.sharepoint.com/:o:/g/personal/e_lopez_fanb_mc/IgBU_CcHHTK1R72nPKTCnWxnAX5nFZMDEpwW9qjtLdAe98M?e=YrAC9c. Cliquez ou appuyez si vous faites confiance à ce 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7" tooltip="&quot;URL d'origine: https://lyceefanb-my.sharepoint.com/:o:/g/personal/e_lopez_fanb_mc/IgBU_CcHHTK1R72nPKTCnWxnAX5nFZMDEpwW9qjtLdAe98M?e=YrAC9c. Cliquez ou appuyez si vous faites confiance à ce li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8F7372" w:rsidRPr="008F7372">
          <w:rPr>
            <w:rStyle w:val="Lienhypertexte"/>
            <w:rFonts w:eastAsia="Times New Roman" w:cs="Times New Roman"/>
            <w:kern w:val="0"/>
            <w:sz w:val="20"/>
            <w:szCs w:val="20"/>
            <w:lang w:eastAsia="fr-FR"/>
            <w14:ligatures w14:val="none"/>
          </w:rPr>
          <w:t>Ressources philosophie</w:t>
        </w:r>
      </w:hyperlink>
      <w:r w:rsidR="008F7372">
        <w:rPr>
          <w:rFonts w:eastAsia="Times New Roman" w:cs="Times New Roman"/>
          <w:kern w:val="0"/>
          <w:sz w:val="20"/>
          <w:szCs w:val="20"/>
          <w:lang w:eastAsia="fr-FR"/>
          <w14:ligatures w14:val="none"/>
        </w:rPr>
        <w:t xml:space="preserve"> </w:t>
      </w:r>
      <w:r w:rsidR="004E0A98" w:rsidRPr="004E0A98">
        <w:rPr>
          <w:rFonts w:eastAsia="Times New Roman" w:cs="Times New Roman"/>
          <w:kern w:val="0"/>
          <w:sz w:val="20"/>
          <w:szCs w:val="20"/>
          <w:lang w:eastAsia="fr-FR"/>
          <w14:ligatures w14:val="none"/>
        </w:rPr>
        <w:t>-&gt; onglet "en route vers..." -&gt; page "la terminale HLP")</w:t>
      </w:r>
      <w:r w:rsidR="008F7372">
        <w:rPr>
          <w:rFonts w:eastAsia="Times New Roman" w:cs="Times New Roman"/>
          <w:kern w:val="0"/>
          <w:sz w:val="20"/>
          <w:szCs w:val="20"/>
          <w:lang w:eastAsia="fr-FR"/>
          <w14:ligatures w14:val="none"/>
        </w:rPr>
        <w:t>.</w:t>
      </w:r>
    </w:p>
    <w:p w14:paraId="72550600" w14:textId="5CB280EE" w:rsidR="002B0DB1" w:rsidRPr="00B12C79" w:rsidRDefault="008F7372" w:rsidP="004E0A98">
      <w:pPr>
        <w:rPr>
          <w:rFonts w:eastAsia="Times New Roman" w:cs="Times New Roman"/>
          <w:kern w:val="0"/>
          <w:sz w:val="20"/>
          <w:szCs w:val="20"/>
          <w:lang w:eastAsia="fr-FR"/>
          <w14:ligatures w14:val="none"/>
        </w:rPr>
      </w:pPr>
      <w:r>
        <w:rPr>
          <w:rFonts w:eastAsia="Times New Roman" w:cs="Times New Roman"/>
          <w:kern w:val="0"/>
          <w:sz w:val="20"/>
          <w:szCs w:val="20"/>
          <w:lang w:eastAsia="fr-FR"/>
          <w14:ligatures w14:val="none"/>
        </w:rPr>
        <w:t>Si besoin de davantage de renseignements, contacter : e.lopez@fanb.mc</w:t>
      </w:r>
      <w:r w:rsidR="002B0DB1" w:rsidRPr="004E0A98">
        <w:rPr>
          <w:rFonts w:eastAsia="Times New Roman" w:cs="Times New Roman"/>
          <w:kern w:val="0"/>
          <w:sz w:val="20"/>
          <w:szCs w:val="20"/>
          <w:lang w:eastAsia="fr-FR"/>
          <w14:ligatures w14:val="none"/>
        </w:rPr>
        <w:br/>
      </w:r>
      <w:r w:rsidR="00E40CB2">
        <w:rPr>
          <w:rFonts w:eastAsia="Times New Roman" w:cs="Times New Roman"/>
          <w:kern w:val="0"/>
          <w:sz w:val="20"/>
          <w:szCs w:val="20"/>
          <w:lang w:eastAsia="fr-FR"/>
          <w14:ligatures w14:val="none"/>
        </w:rPr>
        <w:br/>
      </w:r>
      <w:r w:rsidR="002B0DB1" w:rsidRPr="00275C19">
        <w:rPr>
          <w:rFonts w:eastAsia="Times New Roman" w:cs="Times New Roman"/>
          <w:b/>
          <w:bCs/>
          <w:kern w:val="0"/>
          <w:sz w:val="20"/>
          <w:szCs w:val="20"/>
          <w:lang w:eastAsia="fr-FR"/>
          <w14:ligatures w14:val="none"/>
        </w:rPr>
        <w:t>Rappel – Éducation Physique et Sportive (EPS)</w:t>
      </w:r>
      <w:r w:rsidR="002B0DB1">
        <w:rPr>
          <w:sz w:val="20"/>
          <w:szCs w:val="20"/>
        </w:rPr>
        <w:br/>
      </w:r>
      <w:r w:rsidR="002B0DB1">
        <w:rPr>
          <w:sz w:val="20"/>
          <w:szCs w:val="20"/>
        </w:rPr>
        <w:br/>
      </w:r>
      <w:r w:rsidR="002B0DB1" w:rsidRPr="00EA2617">
        <w:rPr>
          <w:b/>
          <w:bCs/>
          <w:sz w:val="20"/>
          <w:szCs w:val="20"/>
        </w:rPr>
        <w:t>Conformément à la note de la Direction de l’Éducation Nationale, de la Jeunesse et des Sports relative au port de chaussures adaptées pour les cours d’Éducation Physique et Sportive, les élèves devront être équipés d’une paire de chaussures de sport conforme aux exigences de sécurité en vigueur.</w:t>
      </w:r>
      <w:r w:rsidR="002B0DB1">
        <w:rPr>
          <w:b/>
          <w:bCs/>
          <w:sz w:val="20"/>
          <w:szCs w:val="20"/>
        </w:rPr>
        <w:br/>
      </w:r>
      <w:r w:rsidR="002B0DB1">
        <w:rPr>
          <w:b/>
          <w:bCs/>
          <w:sz w:val="20"/>
          <w:szCs w:val="20"/>
        </w:rPr>
        <w:br/>
      </w:r>
      <w:r w:rsidR="002B0DB1" w:rsidRPr="00275C19">
        <w:rPr>
          <w:rFonts w:eastAsia="Times New Roman" w:cs="Times New Roman"/>
          <w:b/>
          <w:bCs/>
          <w:kern w:val="0"/>
          <w:sz w:val="20"/>
          <w:szCs w:val="20"/>
          <w:lang w:eastAsia="fr-FR"/>
          <w14:ligatures w14:val="none"/>
        </w:rPr>
        <w:t>Chaussures exigées :</w:t>
      </w:r>
    </w:p>
    <w:p w14:paraId="42D4274F"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Type running, réservées à la pratique sportive ;</w:t>
      </w:r>
    </w:p>
    <w:p w14:paraId="5FF4DE89"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Semelle blanche ;</w:t>
      </w:r>
    </w:p>
    <w:p w14:paraId="500A09A2"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Bon maintien du pied et amorti efficace ;</w:t>
      </w:r>
    </w:p>
    <w:p w14:paraId="2C2059DA"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Semelle suffisamment épaisse et souple ;</w:t>
      </w:r>
    </w:p>
    <w:p w14:paraId="7023DD67"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Soutien de la voûte plantaire ;</w:t>
      </w:r>
    </w:p>
    <w:p w14:paraId="2AF1B720"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Talon renforcé (bon contrefort) ;</w:t>
      </w:r>
    </w:p>
    <w:p w14:paraId="160B0019" w14:textId="77777777" w:rsidR="002B0DB1" w:rsidRPr="00275C19" w:rsidRDefault="002B0DB1" w:rsidP="002B0DB1">
      <w:pPr>
        <w:numPr>
          <w:ilvl w:val="0"/>
          <w:numId w:val="1"/>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Chaussure légère et de hauteur adaptée.</w:t>
      </w:r>
    </w:p>
    <w:p w14:paraId="3F0F7EC5" w14:textId="77777777" w:rsidR="002B0DB1" w:rsidRPr="00275C19" w:rsidRDefault="002B0DB1" w:rsidP="002B0DB1">
      <w:p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Les chaussures doivent être correctement lacées pendant toute la durée de l’activité.</w:t>
      </w:r>
    </w:p>
    <w:p w14:paraId="507F348A" w14:textId="77777777" w:rsidR="002B0DB1" w:rsidRPr="00275C19" w:rsidRDefault="002B0DB1" w:rsidP="002B0DB1">
      <w:p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b/>
          <w:bCs/>
          <w:kern w:val="0"/>
          <w:sz w:val="20"/>
          <w:szCs w:val="20"/>
          <w:lang w:eastAsia="fr-FR"/>
          <w14:ligatures w14:val="none"/>
        </w:rPr>
        <w:t>Chaussures interdites :</w:t>
      </w:r>
    </w:p>
    <w:p w14:paraId="3B0F7E54" w14:textId="77777777" w:rsidR="002B0DB1" w:rsidRPr="00275C19" w:rsidRDefault="002B0DB1" w:rsidP="002B0DB1">
      <w:pPr>
        <w:numPr>
          <w:ilvl w:val="0"/>
          <w:numId w:val="2"/>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Modèles de type sportswear ou loisir ;</w:t>
      </w:r>
    </w:p>
    <w:p w14:paraId="5C6E4171" w14:textId="77777777" w:rsidR="002B0DB1" w:rsidRPr="00275C19" w:rsidRDefault="002B0DB1" w:rsidP="002B0DB1">
      <w:pPr>
        <w:numPr>
          <w:ilvl w:val="0"/>
          <w:numId w:val="2"/>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Semelles fines, lisses, compensées ou noires ;</w:t>
      </w:r>
    </w:p>
    <w:p w14:paraId="0CD17F98" w14:textId="77777777" w:rsidR="002B0DB1" w:rsidRPr="00275C19" w:rsidRDefault="002B0DB1" w:rsidP="002B0DB1">
      <w:pPr>
        <w:numPr>
          <w:ilvl w:val="0"/>
          <w:numId w:val="2"/>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Toute chaussure ne présentant pas les caractéristiques de sécurité requises.</w:t>
      </w:r>
    </w:p>
    <w:p w14:paraId="253ACE8E" w14:textId="0186144B" w:rsidR="00536B84" w:rsidRPr="00755393" w:rsidRDefault="002B0DB1" w:rsidP="002626AF">
      <w:pPr>
        <w:spacing w:before="100" w:beforeAutospacing="1" w:after="100" w:afterAutospacing="1" w:line="240" w:lineRule="auto"/>
      </w:pPr>
      <w:r w:rsidRPr="00275C19">
        <w:rPr>
          <w:rFonts w:eastAsia="Times New Roman" w:cs="Times New Roman"/>
          <w:kern w:val="0"/>
          <w:sz w:val="20"/>
          <w:szCs w:val="20"/>
          <w:lang w:eastAsia="fr-FR"/>
          <w14:ligatures w14:val="none"/>
        </w:rPr>
        <w:t>Le respect de cette consigne participe à la sécurité, au confort et à la santé des élèves. Tout élève ne disposant pas de chaussures conformes sera considéré comme n’ayant pas sa tenue d’EPS.</w:t>
      </w:r>
    </w:p>
    <w:sectPr w:rsidR="00536B84" w:rsidRPr="00755393" w:rsidSect="004E4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A3"/>
    <w:multiLevelType w:val="multilevel"/>
    <w:tmpl w:val="CF8C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74B22"/>
    <w:multiLevelType w:val="multilevel"/>
    <w:tmpl w:val="4CA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221835">
    <w:abstractNumId w:val="0"/>
  </w:num>
  <w:num w:numId="2" w16cid:durableId="94144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72"/>
    <w:rsid w:val="00016E91"/>
    <w:rsid w:val="000210A9"/>
    <w:rsid w:val="000754E4"/>
    <w:rsid w:val="00075DF5"/>
    <w:rsid w:val="000819AB"/>
    <w:rsid w:val="000A1061"/>
    <w:rsid w:val="000E28A3"/>
    <w:rsid w:val="000E48C2"/>
    <w:rsid w:val="000E4CCE"/>
    <w:rsid w:val="00143796"/>
    <w:rsid w:val="0014653E"/>
    <w:rsid w:val="001552E6"/>
    <w:rsid w:val="001950DC"/>
    <w:rsid w:val="002626AF"/>
    <w:rsid w:val="00276DD6"/>
    <w:rsid w:val="002A2B94"/>
    <w:rsid w:val="002B0DB1"/>
    <w:rsid w:val="002B5B43"/>
    <w:rsid w:val="00334C88"/>
    <w:rsid w:val="00335961"/>
    <w:rsid w:val="00347A38"/>
    <w:rsid w:val="00376E4B"/>
    <w:rsid w:val="003C28AB"/>
    <w:rsid w:val="00420792"/>
    <w:rsid w:val="00435455"/>
    <w:rsid w:val="00435619"/>
    <w:rsid w:val="004D3551"/>
    <w:rsid w:val="004E0A98"/>
    <w:rsid w:val="004E24C6"/>
    <w:rsid w:val="004E4C10"/>
    <w:rsid w:val="00536B84"/>
    <w:rsid w:val="005377CD"/>
    <w:rsid w:val="00541E8F"/>
    <w:rsid w:val="005742E3"/>
    <w:rsid w:val="0059269B"/>
    <w:rsid w:val="00597895"/>
    <w:rsid w:val="00597B14"/>
    <w:rsid w:val="005F03C0"/>
    <w:rsid w:val="00625E46"/>
    <w:rsid w:val="00636B0C"/>
    <w:rsid w:val="0067575B"/>
    <w:rsid w:val="00690679"/>
    <w:rsid w:val="006A62A0"/>
    <w:rsid w:val="006B0170"/>
    <w:rsid w:val="006B2608"/>
    <w:rsid w:val="006B7891"/>
    <w:rsid w:val="00705D30"/>
    <w:rsid w:val="007217BE"/>
    <w:rsid w:val="00730446"/>
    <w:rsid w:val="007327D5"/>
    <w:rsid w:val="00732CFA"/>
    <w:rsid w:val="007501D1"/>
    <w:rsid w:val="00755393"/>
    <w:rsid w:val="00775A53"/>
    <w:rsid w:val="00795F72"/>
    <w:rsid w:val="007A18A0"/>
    <w:rsid w:val="007C2B05"/>
    <w:rsid w:val="007C463C"/>
    <w:rsid w:val="008034BC"/>
    <w:rsid w:val="00806AA9"/>
    <w:rsid w:val="00834412"/>
    <w:rsid w:val="00875581"/>
    <w:rsid w:val="008E3C62"/>
    <w:rsid w:val="008F7305"/>
    <w:rsid w:val="008F7372"/>
    <w:rsid w:val="00905BB1"/>
    <w:rsid w:val="009316DA"/>
    <w:rsid w:val="00946DB7"/>
    <w:rsid w:val="00972680"/>
    <w:rsid w:val="00974DE8"/>
    <w:rsid w:val="0097559A"/>
    <w:rsid w:val="009F736F"/>
    <w:rsid w:val="00A075D8"/>
    <w:rsid w:val="00A137AD"/>
    <w:rsid w:val="00A60C12"/>
    <w:rsid w:val="00A70F32"/>
    <w:rsid w:val="00A739F3"/>
    <w:rsid w:val="00A76976"/>
    <w:rsid w:val="00A96D44"/>
    <w:rsid w:val="00AD5035"/>
    <w:rsid w:val="00B12C79"/>
    <w:rsid w:val="00B21C67"/>
    <w:rsid w:val="00B66C84"/>
    <w:rsid w:val="00B94F40"/>
    <w:rsid w:val="00BF1D2C"/>
    <w:rsid w:val="00C16639"/>
    <w:rsid w:val="00C20EFC"/>
    <w:rsid w:val="00C2378A"/>
    <w:rsid w:val="00C23C9B"/>
    <w:rsid w:val="00C27958"/>
    <w:rsid w:val="00C41792"/>
    <w:rsid w:val="00CD61E8"/>
    <w:rsid w:val="00D2505E"/>
    <w:rsid w:val="00D27B77"/>
    <w:rsid w:val="00D50A52"/>
    <w:rsid w:val="00DC1CC9"/>
    <w:rsid w:val="00DC3741"/>
    <w:rsid w:val="00DC5FDD"/>
    <w:rsid w:val="00DD0DE1"/>
    <w:rsid w:val="00DD25FE"/>
    <w:rsid w:val="00DE3FC3"/>
    <w:rsid w:val="00DE420F"/>
    <w:rsid w:val="00E104C5"/>
    <w:rsid w:val="00E17E93"/>
    <w:rsid w:val="00E40CB2"/>
    <w:rsid w:val="00E67882"/>
    <w:rsid w:val="00EB3FC2"/>
    <w:rsid w:val="00EE2E77"/>
    <w:rsid w:val="00F444DC"/>
    <w:rsid w:val="00F810A5"/>
    <w:rsid w:val="00F816DD"/>
    <w:rsid w:val="00FC01AB"/>
    <w:rsid w:val="00FD1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3E2B"/>
  <w15:chartTrackingRefBased/>
  <w15:docId w15:val="{306A47F7-2CE3-4474-8B28-FC3766DE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5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5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5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5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5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5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5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5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5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5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5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5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5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5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5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5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5F72"/>
    <w:rPr>
      <w:rFonts w:eastAsiaTheme="majorEastAsia" w:cstheme="majorBidi"/>
      <w:color w:val="272727" w:themeColor="text1" w:themeTint="D8"/>
    </w:rPr>
  </w:style>
  <w:style w:type="paragraph" w:styleId="Titre">
    <w:name w:val="Title"/>
    <w:basedOn w:val="Normal"/>
    <w:next w:val="Normal"/>
    <w:link w:val="TitreCar"/>
    <w:uiPriority w:val="10"/>
    <w:qFormat/>
    <w:rsid w:val="0079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5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5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5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5F72"/>
    <w:pPr>
      <w:spacing w:before="160"/>
      <w:jc w:val="center"/>
    </w:pPr>
    <w:rPr>
      <w:i/>
      <w:iCs/>
      <w:color w:val="404040" w:themeColor="text1" w:themeTint="BF"/>
    </w:rPr>
  </w:style>
  <w:style w:type="character" w:customStyle="1" w:styleId="CitationCar">
    <w:name w:val="Citation Car"/>
    <w:basedOn w:val="Policepardfaut"/>
    <w:link w:val="Citation"/>
    <w:uiPriority w:val="29"/>
    <w:rsid w:val="00795F72"/>
    <w:rPr>
      <w:i/>
      <w:iCs/>
      <w:color w:val="404040" w:themeColor="text1" w:themeTint="BF"/>
    </w:rPr>
  </w:style>
  <w:style w:type="paragraph" w:styleId="Paragraphedeliste">
    <w:name w:val="List Paragraph"/>
    <w:basedOn w:val="Normal"/>
    <w:uiPriority w:val="34"/>
    <w:qFormat/>
    <w:rsid w:val="00795F72"/>
    <w:pPr>
      <w:ind w:left="720"/>
      <w:contextualSpacing/>
    </w:pPr>
  </w:style>
  <w:style w:type="character" w:styleId="Accentuationintense">
    <w:name w:val="Intense Emphasis"/>
    <w:basedOn w:val="Policepardfaut"/>
    <w:uiPriority w:val="21"/>
    <w:qFormat/>
    <w:rsid w:val="00795F72"/>
    <w:rPr>
      <w:i/>
      <w:iCs/>
      <w:color w:val="0F4761" w:themeColor="accent1" w:themeShade="BF"/>
    </w:rPr>
  </w:style>
  <w:style w:type="paragraph" w:styleId="Citationintense">
    <w:name w:val="Intense Quote"/>
    <w:basedOn w:val="Normal"/>
    <w:next w:val="Normal"/>
    <w:link w:val="CitationintenseCar"/>
    <w:uiPriority w:val="30"/>
    <w:qFormat/>
    <w:rsid w:val="00795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5F72"/>
    <w:rPr>
      <w:i/>
      <w:iCs/>
      <w:color w:val="0F4761" w:themeColor="accent1" w:themeShade="BF"/>
    </w:rPr>
  </w:style>
  <w:style w:type="character" w:styleId="Rfrenceintense">
    <w:name w:val="Intense Reference"/>
    <w:basedOn w:val="Policepardfaut"/>
    <w:uiPriority w:val="32"/>
    <w:qFormat/>
    <w:rsid w:val="00795F72"/>
    <w:rPr>
      <w:b/>
      <w:bCs/>
      <w:smallCaps/>
      <w:color w:val="0F4761" w:themeColor="accent1" w:themeShade="BF"/>
      <w:spacing w:val="5"/>
    </w:rPr>
  </w:style>
  <w:style w:type="table" w:styleId="Grilledutableau">
    <w:name w:val="Table Grid"/>
    <w:basedOn w:val="TableauNormal"/>
    <w:uiPriority w:val="39"/>
    <w:rsid w:val="0079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F7372"/>
    <w:rPr>
      <w:color w:val="467886" w:themeColor="hyperlink"/>
      <w:u w:val="single"/>
    </w:rPr>
  </w:style>
  <w:style w:type="character" w:styleId="Mentionnonrsolue">
    <w:name w:val="Unresolved Mention"/>
    <w:basedOn w:val="Policepardfaut"/>
    <w:uiPriority w:val="99"/>
    <w:semiHidden/>
    <w:unhideWhenUsed/>
    <w:rsid w:val="008F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lyceefanb-my.sharepoint.com/:o:/g/personal/e_lopez_fanb_mc/IgBU_CcHHTK1R72nPKTCnWxnAX5nFZMDEpwW9qjtLdAe98M?e=YrAC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ceefanb-my.sharepoint.com/:o:/g/personal/e_lopez_fanb_mc/IgBU_CcHHTK1R72nPKTCnWxnAX5nFZMDEpwW9qjtLdAe98M?e=YrAC9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680</Words>
  <Characters>3744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Gandoulphe</dc:creator>
  <cp:keywords/>
  <dc:description/>
  <cp:lastModifiedBy>Nicolas GABRIELLI</cp:lastModifiedBy>
  <cp:revision>11</cp:revision>
  <cp:lastPrinted>2026-06-16T10:16:00Z</cp:lastPrinted>
  <dcterms:created xsi:type="dcterms:W3CDTF">2026-06-25T08:39:00Z</dcterms:created>
  <dcterms:modified xsi:type="dcterms:W3CDTF">2026-07-07T07:20:00Z</dcterms:modified>
</cp:coreProperties>
</file>